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8890" w14:textId="599F7914" w:rsidR="00572890" w:rsidRDefault="00B24B5E">
      <w:pPr>
        <w:rPr>
          <w:sz w:val="28"/>
          <w:szCs w:val="28"/>
          <w:u w:val="single"/>
        </w:rPr>
      </w:pPr>
      <w:r>
        <w:rPr>
          <w:sz w:val="28"/>
          <w:szCs w:val="28"/>
          <w:u w:val="single"/>
        </w:rPr>
        <w:t>Prestigious Scholarship Information:</w:t>
      </w:r>
    </w:p>
    <w:p w14:paraId="213F8892" w14:textId="54D99E8E" w:rsidR="00B400F2" w:rsidRPr="00D550D5" w:rsidRDefault="00572890" w:rsidP="00D550D5">
      <w:pPr>
        <w:pStyle w:val="ListParagraph"/>
        <w:numPr>
          <w:ilvl w:val="0"/>
          <w:numId w:val="1"/>
        </w:numPr>
        <w:rPr>
          <w:sz w:val="28"/>
          <w:szCs w:val="28"/>
          <w:u w:val="single"/>
        </w:rPr>
      </w:pPr>
      <w:r w:rsidRPr="00D550D5">
        <w:rPr>
          <w:b/>
          <w:sz w:val="32"/>
          <w:szCs w:val="32"/>
        </w:rPr>
        <w:t>Morehead Cain</w:t>
      </w:r>
      <w:r>
        <w:rPr>
          <w:sz w:val="28"/>
          <w:szCs w:val="28"/>
        </w:rPr>
        <w:t xml:space="preserve"> </w:t>
      </w:r>
      <w:r w:rsidR="00D550D5">
        <w:rPr>
          <w:sz w:val="28"/>
          <w:szCs w:val="28"/>
        </w:rPr>
        <w:t xml:space="preserve"> </w:t>
      </w:r>
      <w:hyperlink r:id="rId5" w:history="1">
        <w:r w:rsidR="00B400F2" w:rsidRPr="00D550D5">
          <w:rPr>
            <w:rStyle w:val="Hyperlink"/>
            <w:sz w:val="28"/>
            <w:szCs w:val="28"/>
          </w:rPr>
          <w:t>www.moreh</w:t>
        </w:r>
        <w:r w:rsidR="00B400F2" w:rsidRPr="00D550D5">
          <w:rPr>
            <w:rStyle w:val="Hyperlink"/>
            <w:sz w:val="28"/>
            <w:szCs w:val="28"/>
          </w:rPr>
          <w:t>e</w:t>
        </w:r>
        <w:r w:rsidR="00B400F2" w:rsidRPr="00D550D5">
          <w:rPr>
            <w:rStyle w:val="Hyperlink"/>
            <w:sz w:val="28"/>
            <w:szCs w:val="28"/>
          </w:rPr>
          <w:t>adcain.org</w:t>
        </w:r>
      </w:hyperlink>
    </w:p>
    <w:p w14:paraId="53B5BD67" w14:textId="77777777" w:rsidR="00226BF4" w:rsidRDefault="00B400F2" w:rsidP="00B400F2">
      <w:pPr>
        <w:shd w:val="clear" w:color="auto" w:fill="FFFDF5"/>
        <w:spacing w:after="300" w:line="450" w:lineRule="atLeast"/>
        <w:outlineLvl w:val="3"/>
        <w:rPr>
          <w:rFonts w:ascii="lato" w:eastAsia="Times New Roman" w:hAnsi="lato" w:cs="Times New Roman"/>
          <w:color w:val="216581"/>
          <w:sz w:val="18"/>
          <w:szCs w:val="18"/>
        </w:rPr>
      </w:pPr>
      <w:r w:rsidRPr="00226BF4">
        <w:rPr>
          <w:rFonts w:ascii="lato" w:eastAsia="Times New Roman" w:hAnsi="lato" w:cs="Times New Roman"/>
          <w:color w:val="216581"/>
          <w:sz w:val="18"/>
          <w:szCs w:val="18"/>
        </w:rPr>
        <w:t>Eligibility</w:t>
      </w:r>
    </w:p>
    <w:p w14:paraId="213F8894" w14:textId="617EACBD" w:rsidR="00B400F2" w:rsidRPr="00226BF4" w:rsidRDefault="00B400F2" w:rsidP="00B400F2">
      <w:pPr>
        <w:shd w:val="clear" w:color="auto" w:fill="FFFDF5"/>
        <w:spacing w:after="300" w:line="450" w:lineRule="atLeast"/>
        <w:outlineLvl w:val="3"/>
        <w:rPr>
          <w:rFonts w:ascii="lato" w:eastAsia="Times New Roman" w:hAnsi="lato" w:cs="Times New Roman"/>
          <w:color w:val="216581"/>
          <w:sz w:val="18"/>
          <w:szCs w:val="18"/>
        </w:rPr>
      </w:pPr>
      <w:r w:rsidRPr="00226BF4">
        <w:rPr>
          <w:rFonts w:ascii="lato" w:eastAsia="Times New Roman" w:hAnsi="lato" w:cs="Times New Roman"/>
          <w:color w:val="464D51"/>
          <w:sz w:val="18"/>
          <w:szCs w:val="18"/>
        </w:rPr>
        <w:t>To be eligible for the Morehead-Cain, you must be:</w:t>
      </w:r>
    </w:p>
    <w:p w14:paraId="213F8895" w14:textId="77777777" w:rsidR="00B400F2" w:rsidRPr="00226BF4" w:rsidRDefault="00B400F2" w:rsidP="00B400F2">
      <w:pPr>
        <w:numPr>
          <w:ilvl w:val="0"/>
          <w:numId w:val="2"/>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a competitive applicant to the University of North Carolina at Chapel Hill</w:t>
      </w:r>
    </w:p>
    <w:p w14:paraId="213F8896" w14:textId="77777777" w:rsidR="00B400F2" w:rsidRPr="00226BF4" w:rsidRDefault="00B400F2" w:rsidP="00B400F2">
      <w:pPr>
        <w:numPr>
          <w:ilvl w:val="0"/>
          <w:numId w:val="2"/>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on track to graduate in the spring</w:t>
      </w:r>
    </w:p>
    <w:p w14:paraId="213F8897" w14:textId="77777777" w:rsidR="00B400F2" w:rsidRPr="00226BF4" w:rsidRDefault="00B400F2" w:rsidP="00B400F2">
      <w:pPr>
        <w:numPr>
          <w:ilvl w:val="0"/>
          <w:numId w:val="2"/>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unmarried and wit</w:t>
      </w:r>
      <w:bookmarkStart w:id="0" w:name="_GoBack"/>
      <w:bookmarkEnd w:id="0"/>
      <w:r w:rsidRPr="00226BF4">
        <w:rPr>
          <w:rFonts w:ascii="lato" w:eastAsia="Times New Roman" w:hAnsi="lato" w:cs="Times New Roman"/>
          <w:color w:val="464D51"/>
          <w:sz w:val="18"/>
          <w:szCs w:val="18"/>
        </w:rPr>
        <w:t>hout children</w:t>
      </w:r>
    </w:p>
    <w:p w14:paraId="213F8898" w14:textId="77777777" w:rsidR="00B400F2" w:rsidRPr="00226BF4" w:rsidRDefault="00B400F2" w:rsidP="00B400F2">
      <w:pPr>
        <w:shd w:val="clear" w:color="auto" w:fill="FFFDF5"/>
        <w:spacing w:after="300" w:line="360" w:lineRule="atLeast"/>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Please note that Morehead-Cain candidates are not permitted to apply to other colleges or universities under a binding Early Decision application plan.</w:t>
      </w:r>
    </w:p>
    <w:p w14:paraId="213F8899" w14:textId="77777777" w:rsidR="00B400F2" w:rsidRPr="00226BF4" w:rsidRDefault="00B400F2" w:rsidP="00B400F2">
      <w:pPr>
        <w:shd w:val="clear" w:color="auto" w:fill="FFFDF5"/>
        <w:spacing w:after="300" w:line="360" w:lineRule="atLeast"/>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These eligibility requirements are the same for all students applying for the Morehead-Cain, but there are five different ways to enter the selection process:</w:t>
      </w:r>
    </w:p>
    <w:p w14:paraId="213F889A" w14:textId="6BAEEA5F" w:rsidR="00B400F2" w:rsidRPr="00226BF4" w:rsidRDefault="00B400F2" w:rsidP="00B400F2">
      <w:pPr>
        <w:shd w:val="clear" w:color="auto" w:fill="FFFDF5"/>
        <w:spacing w:after="300" w:line="240" w:lineRule="auto"/>
        <w:outlineLvl w:val="2"/>
        <w:rPr>
          <w:rFonts w:ascii="lato" w:eastAsia="Times New Roman" w:hAnsi="lato" w:cs="Times New Roman"/>
          <w:color w:val="216581"/>
          <w:sz w:val="18"/>
          <w:szCs w:val="18"/>
        </w:rPr>
      </w:pPr>
      <w:r w:rsidRPr="00226BF4">
        <w:rPr>
          <w:rFonts w:ascii="lato" w:eastAsia="Times New Roman" w:hAnsi="lato" w:cs="Times New Roman"/>
          <w:color w:val="216581"/>
          <w:sz w:val="18"/>
          <w:szCs w:val="18"/>
        </w:rPr>
        <w:t>North Carolina</w:t>
      </w:r>
    </w:p>
    <w:p w14:paraId="213F889B" w14:textId="77777777" w:rsidR="00B400F2" w:rsidRPr="00226BF4" w:rsidRDefault="00B400F2" w:rsidP="00B400F2">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Be nominated by your high school (All N.C. high schools are eligible)</w:t>
      </w:r>
    </w:p>
    <w:p w14:paraId="213F889C" w14:textId="547F2B47" w:rsidR="00B400F2" w:rsidRPr="00226BF4" w:rsidRDefault="00B400F2" w:rsidP="00B400F2">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At DHS, in order to be considered as a school nominee, you must submit the “Pre-Nomination Questionaire” a</w:t>
      </w:r>
      <w:r w:rsidR="001B4DCA" w:rsidRPr="00226BF4">
        <w:rPr>
          <w:rFonts w:ascii="lato" w:eastAsia="Times New Roman" w:hAnsi="lato" w:cs="Times New Roman"/>
          <w:color w:val="464D51"/>
          <w:sz w:val="18"/>
          <w:szCs w:val="18"/>
        </w:rPr>
        <w:t xml:space="preserve">vailable in the Guidance Office or </w:t>
      </w:r>
      <w:hyperlink r:id="rId6" w:history="1">
        <w:r w:rsidR="001B4DCA" w:rsidRPr="00226BF4">
          <w:rPr>
            <w:rStyle w:val="Hyperlink"/>
            <w:rFonts w:ascii="lato" w:eastAsia="Times New Roman" w:hAnsi="lato" w:cs="Times New Roman"/>
            <w:sz w:val="18"/>
            <w:szCs w:val="18"/>
          </w:rPr>
          <w:t>click</w:t>
        </w:r>
        <w:r w:rsidR="001B4DCA" w:rsidRPr="00226BF4">
          <w:rPr>
            <w:rStyle w:val="Hyperlink"/>
            <w:rFonts w:ascii="lato" w:eastAsia="Times New Roman" w:hAnsi="lato" w:cs="Times New Roman"/>
            <w:sz w:val="18"/>
            <w:szCs w:val="18"/>
          </w:rPr>
          <w:t xml:space="preserve"> </w:t>
        </w:r>
        <w:r w:rsidR="001B4DCA" w:rsidRPr="00226BF4">
          <w:rPr>
            <w:rStyle w:val="Hyperlink"/>
            <w:rFonts w:ascii="lato" w:eastAsia="Times New Roman" w:hAnsi="lato" w:cs="Times New Roman"/>
            <w:sz w:val="18"/>
            <w:szCs w:val="18"/>
          </w:rPr>
          <w:t>here.</w:t>
        </w:r>
      </w:hyperlink>
    </w:p>
    <w:p w14:paraId="213F889D" w14:textId="07341A4D" w:rsidR="00B400F2" w:rsidRPr="00226BF4" w:rsidRDefault="00B400F2" w:rsidP="00B400F2">
      <w:p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 xml:space="preserve"> Deadline to submit to Ms. Ward is </w:t>
      </w:r>
      <w:r w:rsidR="001B4DCA" w:rsidRPr="00226BF4">
        <w:rPr>
          <w:rFonts w:ascii="lato" w:eastAsia="Times New Roman" w:hAnsi="lato" w:cs="Times New Roman"/>
          <w:b/>
          <w:color w:val="464D51"/>
          <w:sz w:val="18"/>
          <w:szCs w:val="18"/>
        </w:rPr>
        <w:t>September 14, 2017</w:t>
      </w:r>
      <w:r w:rsidRPr="00226BF4">
        <w:rPr>
          <w:rFonts w:ascii="lato" w:eastAsia="Times New Roman" w:hAnsi="lato" w:cs="Times New Roman"/>
          <w:b/>
          <w:color w:val="464D51"/>
          <w:sz w:val="18"/>
          <w:szCs w:val="18"/>
        </w:rPr>
        <w:t>.</w:t>
      </w:r>
    </w:p>
    <w:p w14:paraId="213F889E" w14:textId="2B5D6C39" w:rsidR="00B400F2" w:rsidRPr="00226BF4" w:rsidRDefault="00B400F2" w:rsidP="00B400F2">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DHS Schol</w:t>
      </w:r>
      <w:r w:rsidR="00C1159B" w:rsidRPr="00226BF4">
        <w:rPr>
          <w:rFonts w:ascii="lato" w:eastAsia="Times New Roman" w:hAnsi="lato" w:cs="Times New Roman"/>
          <w:color w:val="464D51"/>
          <w:sz w:val="18"/>
          <w:szCs w:val="18"/>
        </w:rPr>
        <w:t>arship Committee will select three</w:t>
      </w:r>
      <w:r w:rsidRPr="00226BF4">
        <w:rPr>
          <w:rFonts w:ascii="lato" w:eastAsia="Times New Roman" w:hAnsi="lato" w:cs="Times New Roman"/>
          <w:color w:val="464D51"/>
          <w:sz w:val="18"/>
          <w:szCs w:val="18"/>
        </w:rPr>
        <w:t xml:space="preserve"> school nominees who can apply </w:t>
      </w:r>
    </w:p>
    <w:p w14:paraId="213F889F" w14:textId="77777777" w:rsidR="00B400F2" w:rsidRPr="00226BF4" w:rsidRDefault="00B400F2" w:rsidP="00B400F2">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DEADLINE for nominees application – October 15</w:t>
      </w:r>
    </w:p>
    <w:p w14:paraId="213F88A0" w14:textId="77777777" w:rsidR="00B400F2" w:rsidRPr="00226BF4" w:rsidRDefault="00B400F2" w:rsidP="00B400F2">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 xml:space="preserve">Apply directly for the scholarship – you can self-nominate </w:t>
      </w:r>
    </w:p>
    <w:p w14:paraId="213F88A1" w14:textId="77777777" w:rsidR="00132A5C" w:rsidRDefault="00132A5C" w:rsidP="00132A5C">
      <w:pPr>
        <w:shd w:val="clear" w:color="auto" w:fill="FFFDF5"/>
        <w:spacing w:after="60" w:line="360" w:lineRule="atLeast"/>
        <w:rPr>
          <w:rFonts w:ascii="lato" w:eastAsia="Times New Roman" w:hAnsi="lato" w:cs="Times New Roman"/>
          <w:color w:val="464D51"/>
          <w:sz w:val="24"/>
          <w:szCs w:val="24"/>
        </w:rPr>
      </w:pPr>
    </w:p>
    <w:p w14:paraId="3AA4F090" w14:textId="52014C44" w:rsidR="00B24B5E" w:rsidRPr="00B24B5E" w:rsidRDefault="00B24B5E" w:rsidP="00B24B5E">
      <w:pPr>
        <w:pStyle w:val="ListParagraph"/>
        <w:numPr>
          <w:ilvl w:val="0"/>
          <w:numId w:val="1"/>
        </w:numPr>
        <w:rPr>
          <w:sz w:val="28"/>
          <w:szCs w:val="28"/>
        </w:rPr>
      </w:pPr>
      <w:r w:rsidRPr="00D550D5">
        <w:rPr>
          <w:b/>
          <w:sz w:val="32"/>
          <w:szCs w:val="32"/>
        </w:rPr>
        <w:t>Park</w:t>
      </w:r>
      <w:r>
        <w:rPr>
          <w:sz w:val="28"/>
          <w:szCs w:val="28"/>
        </w:rPr>
        <w:t xml:space="preserve">   </w:t>
      </w:r>
      <w:hyperlink r:id="rId7" w:history="1">
        <w:r w:rsidRPr="00C1159B">
          <w:rPr>
            <w:rStyle w:val="Hyperlink"/>
            <w:sz w:val="28"/>
            <w:szCs w:val="28"/>
          </w:rPr>
          <w:t>http://park.ncsu.</w:t>
        </w:r>
        <w:r w:rsidRPr="00C1159B">
          <w:rPr>
            <w:rStyle w:val="Hyperlink"/>
            <w:sz w:val="28"/>
            <w:szCs w:val="28"/>
          </w:rPr>
          <w:t>e</w:t>
        </w:r>
        <w:r w:rsidRPr="00C1159B">
          <w:rPr>
            <w:rStyle w:val="Hyperlink"/>
            <w:sz w:val="28"/>
            <w:szCs w:val="28"/>
          </w:rPr>
          <w:t>du/</w:t>
        </w:r>
      </w:hyperlink>
    </w:p>
    <w:p w14:paraId="64AD9336" w14:textId="77777777" w:rsidR="00B24B5E" w:rsidRPr="00226BF4" w:rsidRDefault="00B24B5E" w:rsidP="00B24B5E">
      <w:pPr>
        <w:shd w:val="clear" w:color="auto" w:fill="FFFFFF"/>
        <w:spacing w:after="0" w:line="336" w:lineRule="atLeast"/>
        <w:textAlignment w:val="baseline"/>
        <w:outlineLvl w:val="1"/>
        <w:rPr>
          <w:rFonts w:ascii="UniversRoman" w:eastAsia="Times New Roman" w:hAnsi="UniversRoman" w:cs="Times New Roman"/>
          <w:color w:val="CC0000"/>
          <w:sz w:val="18"/>
          <w:szCs w:val="18"/>
        </w:rPr>
      </w:pPr>
      <w:r w:rsidRPr="00226BF4">
        <w:rPr>
          <w:rFonts w:ascii="UniversRoman" w:eastAsia="Times New Roman" w:hAnsi="UniversRoman" w:cs="Times New Roman"/>
          <w:color w:val="CC0000"/>
          <w:sz w:val="18"/>
          <w:szCs w:val="18"/>
        </w:rPr>
        <w:t>Selection Criteria</w:t>
      </w:r>
    </w:p>
    <w:p w14:paraId="71F562B8" w14:textId="77777777" w:rsidR="00B24B5E" w:rsidRPr="00226BF4" w:rsidRDefault="00B24B5E" w:rsidP="00B24B5E">
      <w:pPr>
        <w:spacing w:after="270" w:line="336" w:lineRule="atLeast"/>
        <w:textAlignment w:val="baseline"/>
        <w:rPr>
          <w:rFonts w:ascii="Arial" w:eastAsia="Times New Roman" w:hAnsi="Arial" w:cs="Arial"/>
          <w:color w:val="333333"/>
          <w:sz w:val="18"/>
          <w:szCs w:val="18"/>
        </w:rPr>
      </w:pPr>
      <w:r w:rsidRPr="00226BF4">
        <w:rPr>
          <w:rFonts w:ascii="Arial" w:eastAsia="Times New Roman" w:hAnsi="Arial" w:cs="Arial"/>
          <w:color w:val="333333"/>
          <w:sz w:val="18"/>
          <w:szCs w:val="18"/>
        </w:rPr>
        <w:t>Park Scholars are selected on the basis of academic merit, exemplary character, exceptional potential for leadership, and the sense of promise that they may one day make contributions of enduring importance to the betterment of the human condition. The goal of the selection process is to identify young people who demonstrate high academic achievement and leadership, as well as those with unusual aptitudes, uncommon talents and special gifts of creativity or entrepreneurial acumen. Financial need is not a consideration.</w:t>
      </w:r>
    </w:p>
    <w:p w14:paraId="6DD92075" w14:textId="77777777" w:rsidR="00B24B5E" w:rsidRPr="00226BF4" w:rsidRDefault="00B24B5E" w:rsidP="00B24B5E">
      <w:pPr>
        <w:spacing w:after="0" w:line="336" w:lineRule="atLeast"/>
        <w:textAlignment w:val="baseline"/>
        <w:rPr>
          <w:rFonts w:ascii="Arial" w:eastAsia="Times New Roman" w:hAnsi="Arial" w:cs="Arial"/>
          <w:color w:val="333333"/>
          <w:sz w:val="18"/>
          <w:szCs w:val="18"/>
        </w:rPr>
      </w:pPr>
      <w:r w:rsidRPr="00226BF4">
        <w:rPr>
          <w:rFonts w:ascii="Arial" w:eastAsia="Times New Roman" w:hAnsi="Arial" w:cs="Arial"/>
          <w:color w:val="333333"/>
          <w:sz w:val="18"/>
          <w:szCs w:val="18"/>
        </w:rPr>
        <w:lastRenderedPageBreak/>
        <w:t>To be eligible for a Park Scholarship, candidates</w:t>
      </w:r>
      <w:r w:rsidRPr="00226BF4">
        <w:rPr>
          <w:rFonts w:ascii="Arial" w:eastAsia="Times New Roman" w:hAnsi="Arial" w:cs="Arial"/>
          <w:b/>
          <w:bCs/>
          <w:color w:val="333333"/>
          <w:sz w:val="18"/>
          <w:szCs w:val="18"/>
          <w:bdr w:val="none" w:sz="0" w:space="0" w:color="auto" w:frame="1"/>
        </w:rPr>
        <w:t> must:</w:t>
      </w:r>
    </w:p>
    <w:p w14:paraId="3DBF0CD5" w14:textId="77777777" w:rsidR="00B24B5E" w:rsidRPr="00226BF4" w:rsidRDefault="00B24B5E" w:rsidP="00B24B5E">
      <w:pPr>
        <w:numPr>
          <w:ilvl w:val="0"/>
          <w:numId w:val="4"/>
        </w:numPr>
        <w:spacing w:after="0" w:line="336" w:lineRule="atLeast"/>
        <w:ind w:left="450" w:right="450"/>
        <w:textAlignment w:val="baseline"/>
        <w:rPr>
          <w:rFonts w:ascii="Arial" w:eastAsia="Times New Roman" w:hAnsi="Arial" w:cs="Arial"/>
          <w:color w:val="333333"/>
          <w:sz w:val="18"/>
          <w:szCs w:val="18"/>
        </w:rPr>
      </w:pPr>
      <w:r w:rsidRPr="00226BF4">
        <w:rPr>
          <w:rFonts w:ascii="Arial" w:eastAsia="Times New Roman" w:hAnsi="Arial" w:cs="Arial"/>
          <w:color w:val="333333"/>
          <w:sz w:val="18"/>
          <w:szCs w:val="18"/>
        </w:rPr>
        <w:t>be United States citizens (permanent residents are ineligible), and</w:t>
      </w:r>
    </w:p>
    <w:p w14:paraId="655C299C" w14:textId="77777777" w:rsidR="00B24B5E" w:rsidRPr="00226BF4" w:rsidRDefault="00B24B5E" w:rsidP="00B24B5E">
      <w:pPr>
        <w:numPr>
          <w:ilvl w:val="0"/>
          <w:numId w:val="4"/>
        </w:numPr>
        <w:spacing w:after="0" w:line="336" w:lineRule="atLeast"/>
        <w:ind w:left="450" w:right="450"/>
        <w:textAlignment w:val="baseline"/>
        <w:rPr>
          <w:rFonts w:ascii="Arial" w:eastAsia="Times New Roman" w:hAnsi="Arial" w:cs="Arial"/>
          <w:color w:val="333333"/>
          <w:sz w:val="18"/>
          <w:szCs w:val="18"/>
        </w:rPr>
      </w:pPr>
      <w:r w:rsidRPr="00226BF4">
        <w:rPr>
          <w:rFonts w:ascii="Arial" w:eastAsia="Times New Roman" w:hAnsi="Arial" w:cs="Arial"/>
          <w:color w:val="333333"/>
          <w:sz w:val="18"/>
          <w:szCs w:val="18"/>
        </w:rPr>
        <w:t>apply for fall, first-year admission into a baccalaureate program at NC State.</w:t>
      </w:r>
    </w:p>
    <w:p w14:paraId="1BB52489" w14:textId="77777777" w:rsidR="00B24B5E" w:rsidRPr="00226BF4" w:rsidRDefault="00B24B5E" w:rsidP="00B24B5E">
      <w:pPr>
        <w:spacing w:after="0" w:line="336" w:lineRule="atLeast"/>
        <w:textAlignment w:val="baseline"/>
        <w:rPr>
          <w:rFonts w:ascii="Arial" w:eastAsia="Times New Roman" w:hAnsi="Arial" w:cs="Arial"/>
          <w:color w:val="333333"/>
          <w:sz w:val="18"/>
          <w:szCs w:val="18"/>
        </w:rPr>
      </w:pPr>
      <w:r w:rsidRPr="00226BF4">
        <w:rPr>
          <w:rFonts w:ascii="Arial" w:eastAsia="Times New Roman" w:hAnsi="Arial" w:cs="Arial"/>
          <w:color w:val="333333"/>
          <w:sz w:val="18"/>
          <w:szCs w:val="18"/>
        </w:rPr>
        <w:t>At every stage of the selection process, the Park Scholarships selection committees evaluate candidates on four criteria: </w:t>
      </w:r>
      <w:r w:rsidRPr="00226BF4">
        <w:rPr>
          <w:rFonts w:ascii="Arial" w:eastAsia="Times New Roman" w:hAnsi="Arial" w:cs="Arial"/>
          <w:b/>
          <w:bCs/>
          <w:color w:val="333333"/>
          <w:sz w:val="18"/>
          <w:szCs w:val="18"/>
          <w:bdr w:val="none" w:sz="0" w:space="0" w:color="auto" w:frame="1"/>
        </w:rPr>
        <w:t>scholarship</w:t>
      </w:r>
      <w:r w:rsidRPr="00226BF4">
        <w:rPr>
          <w:rFonts w:ascii="Arial" w:eastAsia="Times New Roman" w:hAnsi="Arial" w:cs="Arial"/>
          <w:color w:val="333333"/>
          <w:sz w:val="18"/>
          <w:szCs w:val="18"/>
        </w:rPr>
        <w:t>, </w:t>
      </w:r>
      <w:r w:rsidRPr="00226BF4">
        <w:rPr>
          <w:rFonts w:ascii="Arial" w:eastAsia="Times New Roman" w:hAnsi="Arial" w:cs="Arial"/>
          <w:b/>
          <w:bCs/>
          <w:color w:val="333333"/>
          <w:sz w:val="18"/>
          <w:szCs w:val="18"/>
          <w:bdr w:val="none" w:sz="0" w:space="0" w:color="auto" w:frame="1"/>
        </w:rPr>
        <w:t>leadership</w:t>
      </w:r>
      <w:r w:rsidRPr="00226BF4">
        <w:rPr>
          <w:rFonts w:ascii="Arial" w:eastAsia="Times New Roman" w:hAnsi="Arial" w:cs="Arial"/>
          <w:color w:val="333333"/>
          <w:sz w:val="18"/>
          <w:szCs w:val="18"/>
        </w:rPr>
        <w:t xml:space="preserve">, </w:t>
      </w:r>
      <w:r w:rsidRPr="00226BF4">
        <w:rPr>
          <w:rFonts w:ascii="Arial" w:eastAsia="Times New Roman" w:hAnsi="Arial" w:cs="Arial"/>
          <w:b/>
          <w:bCs/>
          <w:color w:val="333333"/>
          <w:sz w:val="18"/>
          <w:szCs w:val="18"/>
          <w:bdr w:val="none" w:sz="0" w:space="0" w:color="auto" w:frame="1"/>
        </w:rPr>
        <w:t>service</w:t>
      </w:r>
      <w:r w:rsidRPr="00226BF4">
        <w:rPr>
          <w:rFonts w:ascii="Arial" w:eastAsia="Times New Roman" w:hAnsi="Arial" w:cs="Arial"/>
          <w:color w:val="333333"/>
          <w:sz w:val="18"/>
          <w:szCs w:val="18"/>
        </w:rPr>
        <w:t>, and </w:t>
      </w:r>
      <w:r w:rsidRPr="00226BF4">
        <w:rPr>
          <w:rFonts w:ascii="Arial" w:eastAsia="Times New Roman" w:hAnsi="Arial" w:cs="Arial"/>
          <w:b/>
          <w:bCs/>
          <w:color w:val="333333"/>
          <w:sz w:val="18"/>
          <w:szCs w:val="18"/>
          <w:bdr w:val="none" w:sz="0" w:space="0" w:color="auto" w:frame="1"/>
        </w:rPr>
        <w:t>character</w:t>
      </w:r>
      <w:r w:rsidRPr="00226BF4">
        <w:rPr>
          <w:rFonts w:ascii="Arial" w:eastAsia="Times New Roman" w:hAnsi="Arial" w:cs="Arial"/>
          <w:color w:val="333333"/>
          <w:sz w:val="18"/>
          <w:szCs w:val="18"/>
        </w:rPr>
        <w:t>. The committees consider demonstrated achievement as well as evidence of future potential. </w:t>
      </w:r>
    </w:p>
    <w:p w14:paraId="0F474D9A" w14:textId="77777777" w:rsidR="00B24B5E" w:rsidRPr="00226BF4" w:rsidRDefault="00B24B5E" w:rsidP="00B24B5E">
      <w:pPr>
        <w:spacing w:after="0" w:line="336" w:lineRule="atLeast"/>
        <w:textAlignment w:val="baseline"/>
        <w:rPr>
          <w:rFonts w:ascii="Arial" w:eastAsia="Times New Roman" w:hAnsi="Arial" w:cs="Arial"/>
          <w:color w:val="333333"/>
          <w:sz w:val="18"/>
          <w:szCs w:val="18"/>
        </w:rPr>
      </w:pPr>
    </w:p>
    <w:p w14:paraId="3D78B867" w14:textId="77777777" w:rsidR="00B24B5E" w:rsidRPr="00226BF4" w:rsidRDefault="00B24B5E" w:rsidP="00B24B5E">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Arial" w:eastAsia="Times New Roman" w:hAnsi="Arial" w:cs="Arial"/>
          <w:color w:val="333333"/>
          <w:sz w:val="18"/>
          <w:szCs w:val="18"/>
        </w:rPr>
        <w:t xml:space="preserve">DHS can select two school nominees. In order to be considered as our nominee, </w:t>
      </w:r>
      <w:r w:rsidRPr="00226BF4">
        <w:rPr>
          <w:rFonts w:ascii="lato" w:eastAsia="Times New Roman" w:hAnsi="lato" w:cs="Times New Roman"/>
          <w:color w:val="464D51"/>
          <w:sz w:val="18"/>
          <w:szCs w:val="18"/>
        </w:rPr>
        <w:t xml:space="preserve">you must submit </w:t>
      </w:r>
      <w:r w:rsidRPr="00226BF4">
        <w:rPr>
          <w:rFonts w:ascii="Arial" w:hAnsi="Arial" w:cs="Arial"/>
          <w:color w:val="333333"/>
          <w:sz w:val="18"/>
          <w:szCs w:val="18"/>
          <w:shd w:val="clear" w:color="auto" w:fill="FFFFFF"/>
        </w:rPr>
        <w:t>a resume, a one-page essay with examples of how you meet the selection criteria, and the names of references you might use.</w:t>
      </w:r>
    </w:p>
    <w:p w14:paraId="5B472EBE" w14:textId="59482EF1" w:rsidR="00B24B5E" w:rsidRPr="00226BF4" w:rsidRDefault="00B24B5E" w:rsidP="00B24B5E">
      <w:pPr>
        <w:shd w:val="clear" w:color="auto" w:fill="FFFDF5"/>
        <w:spacing w:after="60" w:line="360" w:lineRule="atLeast"/>
        <w:ind w:left="300"/>
        <w:rPr>
          <w:rFonts w:ascii="lato" w:eastAsia="Times New Roman" w:hAnsi="lato" w:cs="Times New Roman"/>
          <w:b/>
          <w:color w:val="464D51"/>
          <w:sz w:val="18"/>
          <w:szCs w:val="18"/>
        </w:rPr>
      </w:pPr>
      <w:r w:rsidRPr="00226BF4">
        <w:rPr>
          <w:rFonts w:ascii="lato" w:eastAsia="Times New Roman" w:hAnsi="lato" w:cs="Times New Roman"/>
          <w:color w:val="464D51"/>
          <w:sz w:val="18"/>
          <w:szCs w:val="18"/>
        </w:rPr>
        <w:t xml:space="preserve"> Deadline to submit to Ms. Ward is </w:t>
      </w:r>
      <w:r w:rsidR="00C1159B" w:rsidRPr="00226BF4">
        <w:rPr>
          <w:rFonts w:ascii="lato" w:eastAsia="Times New Roman" w:hAnsi="lato" w:cs="Times New Roman"/>
          <w:b/>
          <w:color w:val="464D51"/>
          <w:sz w:val="18"/>
          <w:szCs w:val="18"/>
        </w:rPr>
        <w:t>September 14, 2017</w:t>
      </w:r>
      <w:r w:rsidRPr="00226BF4">
        <w:rPr>
          <w:rFonts w:ascii="lato" w:eastAsia="Times New Roman" w:hAnsi="lato" w:cs="Times New Roman"/>
          <w:b/>
          <w:color w:val="464D51"/>
          <w:sz w:val="18"/>
          <w:szCs w:val="18"/>
        </w:rPr>
        <w:t>.</w:t>
      </w:r>
    </w:p>
    <w:p w14:paraId="47DDB8EF" w14:textId="1B708042" w:rsidR="00C1159B" w:rsidRPr="00226BF4" w:rsidRDefault="00C1159B" w:rsidP="00C1159B">
      <w:pPr>
        <w:numPr>
          <w:ilvl w:val="0"/>
          <w:numId w:val="3"/>
        </w:numPr>
        <w:shd w:val="clear" w:color="auto" w:fill="FFFDF5"/>
        <w:spacing w:after="60" w:line="360" w:lineRule="atLeast"/>
        <w:ind w:left="300"/>
        <w:rPr>
          <w:rFonts w:ascii="lato" w:eastAsia="Times New Roman" w:hAnsi="lato" w:cs="Times New Roman"/>
          <w:color w:val="464D51"/>
          <w:sz w:val="18"/>
          <w:szCs w:val="18"/>
        </w:rPr>
      </w:pPr>
      <w:r w:rsidRPr="00226BF4">
        <w:rPr>
          <w:rFonts w:ascii="lato" w:eastAsia="Times New Roman" w:hAnsi="lato" w:cs="Times New Roman"/>
          <w:color w:val="464D51"/>
          <w:sz w:val="18"/>
          <w:szCs w:val="18"/>
        </w:rPr>
        <w:t xml:space="preserve">DEADLINE for nominees application – </w:t>
      </w:r>
      <w:r w:rsidRPr="00226BF4">
        <w:rPr>
          <w:rFonts w:ascii="lato" w:eastAsia="Times New Roman" w:hAnsi="lato" w:cs="Times New Roman"/>
          <w:color w:val="464D51"/>
          <w:sz w:val="18"/>
          <w:szCs w:val="18"/>
        </w:rPr>
        <w:t>October 1</w:t>
      </w:r>
    </w:p>
    <w:p w14:paraId="213F88BE" w14:textId="2DE5DF90" w:rsidR="00777A4C" w:rsidRDefault="00777A4C" w:rsidP="00226BF4">
      <w:pPr>
        <w:shd w:val="clear" w:color="auto" w:fill="FFFDF5"/>
        <w:spacing w:after="60" w:line="360" w:lineRule="atLeast"/>
        <w:ind w:left="300"/>
        <w:rPr>
          <w:rFonts w:ascii="lato" w:eastAsia="Times New Roman" w:hAnsi="lato" w:cs="Times New Roman"/>
          <w:b/>
          <w:color w:val="464D51"/>
          <w:sz w:val="24"/>
          <w:szCs w:val="24"/>
        </w:rPr>
      </w:pPr>
    </w:p>
    <w:p w14:paraId="6A247847" w14:textId="77777777" w:rsidR="00AA5D62" w:rsidRPr="00AA5D62" w:rsidRDefault="00777A4C" w:rsidP="00AA5D62">
      <w:pPr>
        <w:pStyle w:val="ListParagraph"/>
        <w:numPr>
          <w:ilvl w:val="0"/>
          <w:numId w:val="1"/>
        </w:numPr>
        <w:rPr>
          <w:rStyle w:val="Hyperlink"/>
          <w:color w:val="auto"/>
          <w:sz w:val="28"/>
          <w:szCs w:val="28"/>
          <w:u w:val="none"/>
        </w:rPr>
      </w:pPr>
      <w:r w:rsidRPr="00D550D5">
        <w:rPr>
          <w:b/>
          <w:sz w:val="32"/>
          <w:szCs w:val="32"/>
        </w:rPr>
        <w:t>Levine</w:t>
      </w:r>
      <w:r w:rsidRPr="00D550D5">
        <w:rPr>
          <w:sz w:val="32"/>
          <w:szCs w:val="32"/>
        </w:rPr>
        <w:t xml:space="preserve"> </w:t>
      </w:r>
      <w:r w:rsidRPr="00777A4C">
        <w:rPr>
          <w:sz w:val="28"/>
          <w:szCs w:val="28"/>
        </w:rPr>
        <w:t>(full ride to UNC Charlotte)</w:t>
      </w:r>
      <w:r w:rsidR="00AA5D62">
        <w:rPr>
          <w:sz w:val="28"/>
          <w:szCs w:val="28"/>
        </w:rPr>
        <w:t xml:space="preserve"> </w:t>
      </w:r>
      <w:hyperlink r:id="rId8" w:history="1">
        <w:r w:rsidRPr="00AA5D62">
          <w:rPr>
            <w:rStyle w:val="Hyperlink"/>
            <w:sz w:val="28"/>
            <w:szCs w:val="28"/>
          </w:rPr>
          <w:t>http://lev</w:t>
        </w:r>
        <w:r w:rsidRPr="00AA5D62">
          <w:rPr>
            <w:rStyle w:val="Hyperlink"/>
            <w:sz w:val="28"/>
            <w:szCs w:val="28"/>
          </w:rPr>
          <w:t>i</w:t>
        </w:r>
        <w:r w:rsidRPr="00AA5D62">
          <w:rPr>
            <w:rStyle w:val="Hyperlink"/>
            <w:sz w:val="28"/>
            <w:szCs w:val="28"/>
          </w:rPr>
          <w:t>nescholars.uncc.edu/</w:t>
        </w:r>
      </w:hyperlink>
    </w:p>
    <w:p w14:paraId="213F88C1" w14:textId="14271A6E" w:rsidR="00777A4C" w:rsidRPr="00D550D5" w:rsidRDefault="00777A4C" w:rsidP="00AA5D62">
      <w:pPr>
        <w:ind w:left="360"/>
        <w:rPr>
          <w:sz w:val="28"/>
          <w:szCs w:val="28"/>
        </w:rPr>
      </w:pPr>
      <w:r w:rsidRPr="00D550D5">
        <w:rPr>
          <w:rFonts w:ascii="Times New Roman" w:eastAsia="Times New Roman" w:hAnsi="Times New Roman" w:cs="Times New Roman"/>
          <w:bCs/>
          <w:color w:val="000000"/>
          <w:kern w:val="36"/>
          <w:sz w:val="28"/>
          <w:szCs w:val="28"/>
        </w:rPr>
        <w:t>Levine Scholar Applicant Profile</w:t>
      </w:r>
    </w:p>
    <w:p w14:paraId="213F88C2" w14:textId="77777777" w:rsidR="00777A4C" w:rsidRPr="00777A4C" w:rsidRDefault="00777A4C" w:rsidP="00777A4C">
      <w:pPr>
        <w:spacing w:before="180" w:after="0" w:line="240" w:lineRule="auto"/>
        <w:rPr>
          <w:rFonts w:ascii="Times New Roman" w:eastAsia="Times New Roman" w:hAnsi="Times New Roman" w:cs="Times New Roman"/>
          <w:color w:val="333333"/>
          <w:sz w:val="18"/>
          <w:szCs w:val="18"/>
        </w:rPr>
      </w:pPr>
      <w:r w:rsidRPr="00777A4C">
        <w:rPr>
          <w:rFonts w:ascii="Times New Roman" w:eastAsia="Times New Roman" w:hAnsi="Times New Roman" w:cs="Times New Roman"/>
          <w:color w:val="333333"/>
          <w:sz w:val="18"/>
          <w:szCs w:val="18"/>
        </w:rPr>
        <w:t>The program seeks outstanding high school seniors who demonstrate evidence of experience, motivation and commitment toward the ideals of the Levine Scholars Program.</w:t>
      </w:r>
    </w:p>
    <w:p w14:paraId="213F88C3" w14:textId="77777777" w:rsidR="00777A4C" w:rsidRPr="00C1159B" w:rsidRDefault="00777A4C" w:rsidP="00777A4C">
      <w:pPr>
        <w:spacing w:after="0" w:line="300" w:lineRule="atLeast"/>
        <w:outlineLvl w:val="5"/>
        <w:rPr>
          <w:rFonts w:ascii="Times New Roman" w:eastAsia="Times New Roman" w:hAnsi="Times New Roman" w:cs="Times New Roman"/>
          <w:b/>
          <w:bCs/>
          <w:color w:val="000000"/>
          <w:sz w:val="16"/>
          <w:szCs w:val="16"/>
        </w:rPr>
      </w:pPr>
      <w:r w:rsidRPr="00C1159B">
        <w:rPr>
          <w:rFonts w:ascii="Times New Roman" w:eastAsia="Times New Roman" w:hAnsi="Times New Roman" w:cs="Times New Roman"/>
          <w:b/>
          <w:bCs/>
          <w:color w:val="000000"/>
          <w:sz w:val="16"/>
          <w:szCs w:val="16"/>
        </w:rPr>
        <w:t>Requirements include:</w:t>
      </w:r>
    </w:p>
    <w:p w14:paraId="5BE8A30A" w14:textId="77777777" w:rsidR="00C1159B" w:rsidRPr="00C1159B" w:rsidRDefault="00C1159B" w:rsidP="00C1159B">
      <w:pPr>
        <w:pStyle w:val="NormalWeb"/>
        <w:shd w:val="clear" w:color="auto" w:fill="FFFFFF"/>
        <w:spacing w:before="0" w:beforeAutospacing="0" w:after="150" w:afterAutospacing="0"/>
        <w:rPr>
          <w:rFonts w:ascii="Helvetica" w:hAnsi="Helvetica" w:cs="Helvetica"/>
          <w:color w:val="333333"/>
          <w:sz w:val="16"/>
          <w:szCs w:val="16"/>
        </w:rPr>
      </w:pPr>
      <w:r w:rsidRPr="00C1159B">
        <w:rPr>
          <w:rFonts w:ascii="Helvetica" w:hAnsi="Helvetica" w:cs="Helvetica"/>
          <w:color w:val="333333"/>
          <w:sz w:val="16"/>
          <w:szCs w:val="16"/>
        </w:rPr>
        <w:t>The program seeks outstanding high school seniors who demonstrate evidence of experience, motivation and commitment toward the ideals of the Levine Scholars Program. Requirements include:</w:t>
      </w:r>
    </w:p>
    <w:p w14:paraId="06C39532" w14:textId="77777777" w:rsidR="00C1159B" w:rsidRPr="00C1159B" w:rsidRDefault="00C1159B" w:rsidP="00C1159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C1159B">
        <w:rPr>
          <w:rFonts w:ascii="Helvetica" w:eastAsia="Times New Roman" w:hAnsi="Helvetica" w:cs="Helvetica"/>
          <w:color w:val="333333"/>
          <w:sz w:val="16"/>
          <w:szCs w:val="16"/>
        </w:rPr>
        <w:t>Students must be applicants for freshman enrollment at UNC Charlotte in a baccalaureate program for the fall term immediately following their high school graduation. Students must be admitted to UNC Charlotte to receive a Levine Scholarship.</w:t>
      </w:r>
      <w:r w:rsidRPr="00C1159B">
        <w:rPr>
          <w:rFonts w:ascii="Helvetica" w:eastAsia="Times New Roman" w:hAnsi="Helvetica" w:cs="Helvetica"/>
          <w:color w:val="333333"/>
          <w:sz w:val="16"/>
          <w:szCs w:val="16"/>
        </w:rPr>
        <w:br/>
        <w:t> </w:t>
      </w:r>
    </w:p>
    <w:p w14:paraId="183F5B7C" w14:textId="77777777" w:rsidR="00C1159B" w:rsidRPr="00C1159B" w:rsidRDefault="00C1159B" w:rsidP="00C1159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C1159B">
        <w:rPr>
          <w:rFonts w:ascii="Helvetica" w:eastAsia="Times New Roman" w:hAnsi="Helvetica" w:cs="Helvetica"/>
          <w:color w:val="333333"/>
          <w:sz w:val="16"/>
          <w:szCs w:val="16"/>
        </w:rPr>
        <w:t>Applicants must be U.S. citizens or permanent residents.</w:t>
      </w:r>
      <w:r w:rsidRPr="00C1159B">
        <w:rPr>
          <w:rFonts w:ascii="Helvetica" w:eastAsia="Times New Roman" w:hAnsi="Helvetica" w:cs="Helvetica"/>
          <w:color w:val="333333"/>
          <w:sz w:val="16"/>
          <w:szCs w:val="16"/>
        </w:rPr>
        <w:br/>
        <w:t> </w:t>
      </w:r>
    </w:p>
    <w:p w14:paraId="51A55FFD" w14:textId="77777777" w:rsidR="00C1159B" w:rsidRPr="00C1159B" w:rsidRDefault="00C1159B" w:rsidP="00C1159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C1159B">
        <w:rPr>
          <w:rFonts w:ascii="Helvetica" w:eastAsia="Times New Roman" w:hAnsi="Helvetica" w:cs="Helvetica"/>
          <w:color w:val="333333"/>
          <w:sz w:val="16"/>
          <w:szCs w:val="16"/>
        </w:rPr>
        <w:t>Students must demonstrate a commitment to community service, hold an academic record that reflects a sustained passion for knowledge, and possess a capacity for ethical leadership that elevates fellow students to a higher standard.</w:t>
      </w:r>
      <w:r w:rsidRPr="00C1159B">
        <w:rPr>
          <w:rFonts w:ascii="Helvetica" w:eastAsia="Times New Roman" w:hAnsi="Helvetica" w:cs="Helvetica"/>
          <w:color w:val="333333"/>
          <w:sz w:val="16"/>
          <w:szCs w:val="16"/>
        </w:rPr>
        <w:br/>
        <w:t> </w:t>
      </w:r>
    </w:p>
    <w:p w14:paraId="506052BD" w14:textId="77777777" w:rsidR="00C1159B" w:rsidRPr="00C1159B" w:rsidRDefault="00C1159B" w:rsidP="00C1159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16"/>
          <w:szCs w:val="16"/>
        </w:rPr>
      </w:pPr>
      <w:r w:rsidRPr="00C1159B">
        <w:rPr>
          <w:rFonts w:ascii="Helvetica" w:eastAsia="Times New Roman" w:hAnsi="Helvetica" w:cs="Helvetica"/>
          <w:color w:val="333333"/>
          <w:sz w:val="16"/>
          <w:szCs w:val="16"/>
        </w:rPr>
        <w:t>While there are no minimum SAT, ACT or grade point averages to apply for the Levine Scholarship, students must excel academically and show evidence of experience, motivation and commitment toward the ideals of the program. </w:t>
      </w:r>
    </w:p>
    <w:p w14:paraId="1A52F0BB" w14:textId="77777777" w:rsidR="00C1159B" w:rsidRPr="00C1159B" w:rsidRDefault="00C1159B" w:rsidP="00C1159B">
      <w:pPr>
        <w:shd w:val="clear" w:color="auto" w:fill="FFFFFF"/>
        <w:spacing w:after="150" w:line="240" w:lineRule="auto"/>
        <w:rPr>
          <w:rFonts w:ascii="Helvetica" w:eastAsia="Times New Roman" w:hAnsi="Helvetica" w:cs="Helvetica"/>
          <w:color w:val="333333"/>
          <w:sz w:val="16"/>
          <w:szCs w:val="16"/>
        </w:rPr>
      </w:pPr>
      <w:r w:rsidRPr="00C1159B">
        <w:rPr>
          <w:rFonts w:ascii="Helvetica" w:eastAsia="Times New Roman" w:hAnsi="Helvetica" w:cs="Helvetica"/>
          <w:color w:val="333333"/>
          <w:sz w:val="16"/>
          <w:szCs w:val="16"/>
        </w:rPr>
        <w:t>The average and middle-50 percent ranges for our 2017 finalists:</w:t>
      </w:r>
    </w:p>
    <w:p w14:paraId="7AEA0820" w14:textId="2DBB9C48" w:rsidR="00C1159B" w:rsidRPr="00C1159B" w:rsidRDefault="00C1159B" w:rsidP="00C1159B">
      <w:pPr>
        <w:shd w:val="clear" w:color="auto" w:fill="FFFFFF"/>
        <w:spacing w:after="0" w:line="240" w:lineRule="auto"/>
        <w:rPr>
          <w:rFonts w:ascii="Helvetica" w:eastAsia="Times New Roman" w:hAnsi="Helvetica" w:cs="Helvetica"/>
          <w:color w:val="333333"/>
          <w:sz w:val="16"/>
          <w:szCs w:val="16"/>
        </w:rPr>
      </w:pPr>
      <w:r w:rsidRPr="00C1159B">
        <w:rPr>
          <w:rFonts w:ascii="Helvetica" w:eastAsia="Times New Roman" w:hAnsi="Helvetica" w:cs="Helvetica"/>
          <w:b/>
          <w:bCs/>
          <w:color w:val="333333"/>
          <w:sz w:val="16"/>
          <w:szCs w:val="16"/>
        </w:rPr>
        <w:t>SAT</w:t>
      </w:r>
      <w:r w:rsidRPr="00C1159B">
        <w:rPr>
          <w:rFonts w:ascii="Helvetica" w:eastAsia="Times New Roman" w:hAnsi="Helvetica" w:cs="Helvetica"/>
          <w:color w:val="333333"/>
          <w:sz w:val="16"/>
          <w:szCs w:val="16"/>
        </w:rPr>
        <w:br/>
        <w:t>Mid-50 (two-part): 1350-1400</w:t>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Pr>
          <w:rFonts w:ascii="Helvetica" w:eastAsia="Times New Roman" w:hAnsi="Helvetica" w:cs="Helvetica"/>
          <w:color w:val="333333"/>
          <w:sz w:val="16"/>
          <w:szCs w:val="16"/>
        </w:rPr>
        <w:tab/>
      </w:r>
      <w:r w:rsidR="00226BF4">
        <w:rPr>
          <w:rFonts w:ascii="Helvetica" w:eastAsia="Times New Roman" w:hAnsi="Helvetica" w:cs="Helvetica"/>
          <w:color w:val="333333"/>
          <w:sz w:val="16"/>
          <w:szCs w:val="16"/>
        </w:rPr>
        <w:t>GPA -Average Weighted 4.74</w:t>
      </w:r>
      <w:r w:rsidRPr="00C1159B">
        <w:rPr>
          <w:rFonts w:ascii="Helvetica" w:eastAsia="Times New Roman" w:hAnsi="Helvetica" w:cs="Helvetica"/>
          <w:color w:val="333333"/>
          <w:sz w:val="16"/>
          <w:szCs w:val="16"/>
        </w:rPr>
        <w:br/>
        <w:t>Average (two-part): 1397</w:t>
      </w:r>
    </w:p>
    <w:p w14:paraId="206EC35E" w14:textId="330BFF21" w:rsidR="00C1159B" w:rsidRPr="00C1159B" w:rsidRDefault="00C1159B" w:rsidP="00C1159B">
      <w:pPr>
        <w:shd w:val="clear" w:color="auto" w:fill="FFFFFF"/>
        <w:spacing w:after="0" w:line="240" w:lineRule="auto"/>
        <w:rPr>
          <w:rFonts w:ascii="Helvetica" w:eastAsia="Times New Roman" w:hAnsi="Helvetica" w:cs="Helvetica"/>
          <w:color w:val="333333"/>
          <w:sz w:val="16"/>
          <w:szCs w:val="16"/>
        </w:rPr>
      </w:pPr>
      <w:r w:rsidRPr="00C1159B">
        <w:rPr>
          <w:rFonts w:ascii="Helvetica" w:eastAsia="Times New Roman" w:hAnsi="Helvetica" w:cs="Helvetica"/>
          <w:b/>
          <w:bCs/>
          <w:color w:val="333333"/>
          <w:sz w:val="16"/>
          <w:szCs w:val="16"/>
        </w:rPr>
        <w:t>ACT</w:t>
      </w:r>
      <w:r w:rsidRPr="00C1159B">
        <w:rPr>
          <w:rFonts w:ascii="Helvetica" w:eastAsia="Times New Roman" w:hAnsi="Helvetica" w:cs="Helvetica"/>
          <w:color w:val="333333"/>
          <w:sz w:val="16"/>
          <w:szCs w:val="16"/>
        </w:rPr>
        <w:br/>
        <w:t>Mid-50: 29-33</w:t>
      </w:r>
      <w:r w:rsidRPr="00C1159B">
        <w:rPr>
          <w:rFonts w:ascii="Helvetica" w:eastAsia="Times New Roman" w:hAnsi="Helvetica" w:cs="Helvetica"/>
          <w:color w:val="333333"/>
          <w:sz w:val="16"/>
          <w:szCs w:val="16"/>
        </w:rPr>
        <w:br/>
        <w:t>Average: 31</w:t>
      </w:r>
    </w:p>
    <w:p w14:paraId="4F9FE55B" w14:textId="77777777" w:rsidR="00AA5D62" w:rsidRPr="00226BF4" w:rsidRDefault="00AA5D62" w:rsidP="00AA5D62">
      <w:pPr>
        <w:pStyle w:val="Heading1"/>
        <w:pBdr>
          <w:bottom w:val="single" w:sz="6" w:space="0" w:color="EEEEEE"/>
        </w:pBdr>
        <w:shd w:val="clear" w:color="auto" w:fill="FFFFFF"/>
        <w:spacing w:before="0" w:beforeAutospacing="0" w:after="0" w:afterAutospacing="0" w:line="600" w:lineRule="atLeast"/>
        <w:rPr>
          <w:color w:val="000000"/>
          <w:sz w:val="20"/>
          <w:szCs w:val="20"/>
        </w:rPr>
      </w:pPr>
      <w:r w:rsidRPr="00226BF4">
        <w:rPr>
          <w:color w:val="000000"/>
          <w:sz w:val="20"/>
          <w:szCs w:val="20"/>
        </w:rPr>
        <w:t>Nomination/Application Process</w:t>
      </w:r>
    </w:p>
    <w:p w14:paraId="5B630BBE" w14:textId="77777777" w:rsidR="00226BF4" w:rsidRPr="00226BF4" w:rsidRDefault="00226BF4" w:rsidP="00226BF4">
      <w:pPr>
        <w:pStyle w:val="NormalWeb"/>
        <w:spacing w:before="0" w:beforeAutospacing="0" w:after="150" w:afterAutospacing="0"/>
        <w:rPr>
          <w:sz w:val="16"/>
          <w:szCs w:val="16"/>
        </w:rPr>
      </w:pPr>
      <w:r w:rsidRPr="00226BF4">
        <w:rPr>
          <w:sz w:val="16"/>
          <w:szCs w:val="16"/>
        </w:rPr>
        <w:t>The Levine Scholars Program has a four-step scholarship nomination/application process that includes the following:</w:t>
      </w:r>
    </w:p>
    <w:p w14:paraId="01C66593" w14:textId="77777777" w:rsidR="00226BF4" w:rsidRPr="00226BF4" w:rsidRDefault="00226BF4" w:rsidP="00226BF4">
      <w:pPr>
        <w:numPr>
          <w:ilvl w:val="0"/>
          <w:numId w:val="10"/>
        </w:numPr>
        <w:spacing w:before="100" w:beforeAutospacing="1" w:after="100" w:afterAutospacing="1" w:line="240" w:lineRule="auto"/>
        <w:rPr>
          <w:sz w:val="16"/>
          <w:szCs w:val="16"/>
        </w:rPr>
      </w:pPr>
      <w:r w:rsidRPr="00226BF4">
        <w:rPr>
          <w:sz w:val="16"/>
          <w:szCs w:val="16"/>
        </w:rPr>
        <w:t>Nomination: Students must be nominated online by their school counselor at their current high school. </w:t>
      </w:r>
      <w:r w:rsidRPr="00226BF4">
        <w:rPr>
          <w:rStyle w:val="Strong"/>
          <w:sz w:val="16"/>
          <w:szCs w:val="16"/>
        </w:rPr>
        <w:t>There is no limit to the number of students that can be nominated from each high school.</w:t>
      </w:r>
      <w:r w:rsidRPr="00226BF4">
        <w:rPr>
          <w:sz w:val="16"/>
          <w:szCs w:val="16"/>
        </w:rPr>
        <w:t> Homeschooled students can be nominated by a professor or teacher who is not related to the student. The online nomination form will be available on August 15. Nominations will be accepted until October 8, 2017.</w:t>
      </w:r>
      <w:r w:rsidRPr="00226BF4">
        <w:rPr>
          <w:sz w:val="16"/>
          <w:szCs w:val="16"/>
        </w:rPr>
        <w:br/>
        <w:t> </w:t>
      </w:r>
    </w:p>
    <w:p w14:paraId="33335AF2" w14:textId="77777777" w:rsidR="00226BF4" w:rsidRPr="00226BF4" w:rsidRDefault="00226BF4" w:rsidP="00226BF4">
      <w:pPr>
        <w:numPr>
          <w:ilvl w:val="0"/>
          <w:numId w:val="10"/>
        </w:numPr>
        <w:spacing w:before="100" w:beforeAutospacing="1" w:after="100" w:afterAutospacing="1" w:line="240" w:lineRule="auto"/>
        <w:rPr>
          <w:sz w:val="16"/>
          <w:szCs w:val="16"/>
        </w:rPr>
      </w:pPr>
      <w:r w:rsidRPr="00226BF4">
        <w:rPr>
          <w:sz w:val="16"/>
          <w:szCs w:val="16"/>
        </w:rPr>
        <w:t>Application for Admission: Students should create a </w:t>
      </w:r>
      <w:hyperlink r:id="rId9" w:history="1">
        <w:r w:rsidRPr="00226BF4">
          <w:rPr>
            <w:rStyle w:val="Hyperlink"/>
            <w:color w:val="00703C"/>
            <w:sz w:val="16"/>
            <w:szCs w:val="16"/>
          </w:rPr>
          <w:t>Future 49er Portal</w:t>
        </w:r>
      </w:hyperlink>
      <w:r w:rsidRPr="00226BF4">
        <w:rPr>
          <w:sz w:val="16"/>
          <w:szCs w:val="16"/>
        </w:rPr>
        <w:t>. This account will allow them to access, complete and submit the online freshman admissions application. Applications and application materials (transcript and test scores) must be received by November 1, 2017.</w:t>
      </w:r>
      <w:r w:rsidRPr="00226BF4">
        <w:rPr>
          <w:sz w:val="16"/>
          <w:szCs w:val="16"/>
        </w:rPr>
        <w:br/>
        <w:t> </w:t>
      </w:r>
    </w:p>
    <w:p w14:paraId="5434C5A4" w14:textId="77777777" w:rsidR="00226BF4" w:rsidRPr="00226BF4" w:rsidRDefault="00226BF4" w:rsidP="00226BF4">
      <w:pPr>
        <w:numPr>
          <w:ilvl w:val="0"/>
          <w:numId w:val="10"/>
        </w:numPr>
        <w:spacing w:before="100" w:beforeAutospacing="1" w:after="100" w:afterAutospacing="1" w:line="240" w:lineRule="auto"/>
        <w:rPr>
          <w:sz w:val="16"/>
          <w:szCs w:val="16"/>
        </w:rPr>
      </w:pPr>
      <w:r w:rsidRPr="00226BF4">
        <w:rPr>
          <w:sz w:val="16"/>
          <w:szCs w:val="16"/>
        </w:rPr>
        <w:t>Completion of a Levine Supplemental Scholarship Application: Once students have been nominated, they will receive an email directing them to the Levine Scholars Portal where they will find the supplemental scholarship application and essay questions. Students should complete Section A of the application immediately so that emails can be sent to those individuals who will be writing letters of recommendation. The entire supplemental application must be completed and submitted online by November 8, 2017.</w:t>
      </w:r>
      <w:r w:rsidRPr="00226BF4">
        <w:rPr>
          <w:sz w:val="16"/>
          <w:szCs w:val="16"/>
        </w:rPr>
        <w:br/>
        <w:t> </w:t>
      </w:r>
    </w:p>
    <w:p w14:paraId="078EF940" w14:textId="77777777" w:rsidR="00226BF4" w:rsidRPr="00226BF4" w:rsidRDefault="00226BF4" w:rsidP="00226BF4">
      <w:pPr>
        <w:numPr>
          <w:ilvl w:val="0"/>
          <w:numId w:val="10"/>
        </w:numPr>
        <w:spacing w:before="100" w:beforeAutospacing="1" w:after="100" w:afterAutospacing="1" w:line="240" w:lineRule="auto"/>
        <w:rPr>
          <w:sz w:val="16"/>
          <w:szCs w:val="16"/>
        </w:rPr>
      </w:pPr>
      <w:r w:rsidRPr="00226BF4">
        <w:rPr>
          <w:sz w:val="16"/>
          <w:szCs w:val="16"/>
        </w:rPr>
        <w:t>Submission of Online Recommendations: Students can have up to three recommendations submitted on their behalf, but only two recommendations will be required. The first required recommendation should be from someone with direct knowledge of their academic potential and accomplishments; the second required recommendation should be from someone with direct knowledge of their commitment to community service and capacity for ethical leadership. The third, optional, recommendation can be from anyone who has known the student in an academic or community setting. Students will be asked to submit the names and email addresses of their two required recommenders and one optional recommender when completing the supplemental scholarship application. The recommenders will be sent an email immediately directing them to a link to the online recommendation form. The recommendation submission deadline is November 8, 2017.</w:t>
      </w:r>
    </w:p>
    <w:p w14:paraId="12FCC978" w14:textId="77777777" w:rsidR="00226BF4" w:rsidRDefault="00226BF4" w:rsidP="00226BF4">
      <w:pPr>
        <w:pStyle w:val="NormalWeb"/>
        <w:spacing w:before="0" w:beforeAutospacing="0" w:after="0" w:afterAutospacing="0"/>
      </w:pPr>
      <w:r>
        <w:t> </w:t>
      </w:r>
    </w:p>
    <w:p w14:paraId="213F88CE" w14:textId="06C9C36F" w:rsidR="00777A4C" w:rsidRPr="00226BF4" w:rsidRDefault="00226BF4" w:rsidP="00226BF4">
      <w:pPr>
        <w:shd w:val="clear" w:color="auto" w:fill="FFFDF5"/>
        <w:spacing w:after="60" w:line="360" w:lineRule="atLeast"/>
        <w:ind w:left="360"/>
        <w:rPr>
          <w:rFonts w:ascii="lato" w:eastAsia="Times New Roman" w:hAnsi="lato" w:cs="Times New Roman"/>
          <w:b/>
          <w:color w:val="464D51"/>
          <w:sz w:val="32"/>
          <w:szCs w:val="32"/>
        </w:rPr>
      </w:pPr>
      <w:hyperlink r:id="rId10" w:history="1">
        <w:r>
          <w:rPr>
            <w:rFonts w:ascii="Helvetica" w:hAnsi="Helvetica" w:cs="Helvetica"/>
            <w:color w:val="00703C"/>
            <w:u w:val="single"/>
          </w:rPr>
          <w:br/>
        </w:r>
      </w:hyperlink>
      <w:r w:rsidR="00AA5D62" w:rsidRPr="00226BF4">
        <w:rPr>
          <w:b/>
          <w:sz w:val="32"/>
          <w:szCs w:val="32"/>
        </w:rPr>
        <w:t>Davidson College – Bryan Scholarship and John M Belk Scholarship</w:t>
      </w:r>
    </w:p>
    <w:p w14:paraId="7230D097" w14:textId="13D52F1B" w:rsidR="00AA5D62" w:rsidRDefault="00226BF4" w:rsidP="00AA5D62">
      <w:pPr>
        <w:shd w:val="clear" w:color="auto" w:fill="FFFDF5"/>
        <w:spacing w:after="60" w:line="360" w:lineRule="atLeast"/>
        <w:rPr>
          <w:rFonts w:ascii="lato" w:eastAsia="Times New Roman" w:hAnsi="lato" w:cs="Times New Roman"/>
          <w:b/>
          <w:color w:val="464D51"/>
          <w:sz w:val="24"/>
          <w:szCs w:val="24"/>
        </w:rPr>
      </w:pPr>
      <w:hyperlink r:id="rId11" w:history="1">
        <w:r w:rsidR="00AA5D62" w:rsidRPr="0077701D">
          <w:rPr>
            <w:rStyle w:val="Hyperlink"/>
            <w:rFonts w:ascii="lato" w:eastAsia="Times New Roman" w:hAnsi="lato" w:cs="Times New Roman"/>
            <w:b/>
            <w:sz w:val="24"/>
            <w:szCs w:val="24"/>
          </w:rPr>
          <w:t>http://www.davids</w:t>
        </w:r>
        <w:r w:rsidR="00AA5D62" w:rsidRPr="0077701D">
          <w:rPr>
            <w:rStyle w:val="Hyperlink"/>
            <w:rFonts w:ascii="lato" w:eastAsia="Times New Roman" w:hAnsi="lato" w:cs="Times New Roman"/>
            <w:b/>
            <w:sz w:val="24"/>
            <w:szCs w:val="24"/>
          </w:rPr>
          <w:t>o</w:t>
        </w:r>
        <w:r w:rsidR="00AA5D62" w:rsidRPr="0077701D">
          <w:rPr>
            <w:rStyle w:val="Hyperlink"/>
            <w:rFonts w:ascii="lato" w:eastAsia="Times New Roman" w:hAnsi="lato" w:cs="Times New Roman"/>
            <w:b/>
            <w:sz w:val="24"/>
            <w:szCs w:val="24"/>
          </w:rPr>
          <w:t>n.edu/admission-and-financial-aid/financial-aid/scholarships/nomination-scholarships/lowell-bryan-scholarship</w:t>
        </w:r>
      </w:hyperlink>
      <w:r w:rsidR="00AA5D62">
        <w:rPr>
          <w:rFonts w:ascii="lato" w:eastAsia="Times New Roman" w:hAnsi="lato" w:cs="Times New Roman"/>
          <w:b/>
          <w:color w:val="464D51"/>
          <w:sz w:val="24"/>
          <w:szCs w:val="24"/>
        </w:rPr>
        <w:t xml:space="preserve"> </w:t>
      </w:r>
    </w:p>
    <w:p w14:paraId="747CD235" w14:textId="77777777" w:rsidR="00AA5D62" w:rsidRPr="00AA5D62" w:rsidRDefault="00AA5D62" w:rsidP="00AA5D62">
      <w:pPr>
        <w:shd w:val="clear" w:color="auto" w:fill="FFFDF5"/>
        <w:spacing w:after="60" w:line="360" w:lineRule="atLeast"/>
        <w:rPr>
          <w:rFonts w:ascii="lato" w:eastAsia="Times New Roman" w:hAnsi="lato" w:cs="Times New Roman"/>
          <w:b/>
          <w:color w:val="464D51"/>
          <w:sz w:val="24"/>
          <w:szCs w:val="24"/>
        </w:rPr>
      </w:pPr>
    </w:p>
    <w:p w14:paraId="3778AF5E" w14:textId="64DC516F" w:rsidR="00AA5D62" w:rsidRDefault="00226BF4" w:rsidP="00AA5D62">
      <w:pPr>
        <w:shd w:val="clear" w:color="auto" w:fill="FFFDF5"/>
        <w:spacing w:after="60" w:line="360" w:lineRule="atLeast"/>
        <w:rPr>
          <w:rFonts w:ascii="lato" w:eastAsia="Times New Roman" w:hAnsi="lato" w:cs="Times New Roman"/>
          <w:b/>
          <w:color w:val="464D51"/>
          <w:sz w:val="24"/>
          <w:szCs w:val="24"/>
        </w:rPr>
      </w:pPr>
      <w:hyperlink r:id="rId12" w:history="1">
        <w:r w:rsidR="00AA5D62" w:rsidRPr="0077701D">
          <w:rPr>
            <w:rStyle w:val="Hyperlink"/>
            <w:rFonts w:ascii="lato" w:eastAsia="Times New Roman" w:hAnsi="lato" w:cs="Times New Roman"/>
            <w:b/>
            <w:sz w:val="24"/>
            <w:szCs w:val="24"/>
          </w:rPr>
          <w:t>http://www.davidson.edu/admissi</w:t>
        </w:r>
        <w:r w:rsidR="00AA5D62" w:rsidRPr="0077701D">
          <w:rPr>
            <w:rStyle w:val="Hyperlink"/>
            <w:rFonts w:ascii="lato" w:eastAsia="Times New Roman" w:hAnsi="lato" w:cs="Times New Roman"/>
            <w:b/>
            <w:sz w:val="24"/>
            <w:szCs w:val="24"/>
          </w:rPr>
          <w:t>o</w:t>
        </w:r>
        <w:r w:rsidR="00AA5D62" w:rsidRPr="0077701D">
          <w:rPr>
            <w:rStyle w:val="Hyperlink"/>
            <w:rFonts w:ascii="lato" w:eastAsia="Times New Roman" w:hAnsi="lato" w:cs="Times New Roman"/>
            <w:b/>
            <w:sz w:val="24"/>
            <w:szCs w:val="24"/>
          </w:rPr>
          <w:t>n-and-financial-aid/john-belk-scholarship</w:t>
        </w:r>
      </w:hyperlink>
    </w:p>
    <w:p w14:paraId="643B8159" w14:textId="77777777" w:rsidR="00AA5D62" w:rsidRDefault="00AA5D62" w:rsidP="00AA5D62">
      <w:pPr>
        <w:shd w:val="clear" w:color="auto" w:fill="FFFDF5"/>
        <w:spacing w:after="60" w:line="360" w:lineRule="atLeast"/>
        <w:rPr>
          <w:rFonts w:ascii="lato" w:eastAsia="Times New Roman" w:hAnsi="lato" w:cs="Times New Roman"/>
          <w:b/>
          <w:color w:val="464D51"/>
          <w:sz w:val="24"/>
          <w:szCs w:val="24"/>
        </w:rPr>
      </w:pPr>
    </w:p>
    <w:p w14:paraId="07BD33A8" w14:textId="19E25CF0" w:rsidR="00AA5D62" w:rsidRPr="00AA5D62" w:rsidRDefault="00AA5D62" w:rsidP="00AA5D62">
      <w:pPr>
        <w:pStyle w:val="Heading1"/>
        <w:spacing w:before="0" w:beforeAutospacing="0" w:after="60" w:afterAutospacing="0" w:line="240" w:lineRule="atLeast"/>
        <w:rPr>
          <w:rFonts w:ascii="lato" w:hAnsi="lato"/>
          <w:caps/>
          <w:color w:val="363636"/>
          <w:sz w:val="32"/>
          <w:szCs w:val="32"/>
        </w:rPr>
      </w:pPr>
      <w:r w:rsidRPr="00AA5D62">
        <w:rPr>
          <w:rFonts w:ascii="lato" w:hAnsi="lato"/>
          <w:caps/>
          <w:color w:val="363636"/>
          <w:sz w:val="32"/>
          <w:szCs w:val="32"/>
        </w:rPr>
        <w:t>LOWELL L. BRYAN SCHOLARSHIP</w:t>
      </w:r>
    </w:p>
    <w:p w14:paraId="0073584D" w14:textId="77777777"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i/>
          <w:iCs/>
          <w:color w:val="363636"/>
          <w:sz w:val="16"/>
          <w:szCs w:val="16"/>
        </w:rPr>
        <w:t>An award for top scholar athletes, valued at $30,000 annually.</w:t>
      </w:r>
    </w:p>
    <w:p w14:paraId="640F3226" w14:textId="77777777"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As a scholar athlete, you know the meaning of hard work and setting goals, and the importance of discipline and focus. You are as comfortable discussing literature, science, and art as you are in the pool, or on the court, the track or the field. That training has paid off.</w:t>
      </w:r>
    </w:p>
    <w:p w14:paraId="3603D424" w14:textId="5AAC62B0"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You must be nominated by your school or by a member of the Davidson coaching staff to be considered for a Lowell L. Bryan Scholarship. The scholarship is renewable, totaling up to $120,000 during the recipient's Davidson career, provided you continue to play your eligible sport, maintain a specified grade point average, and meet requirements toward earning a degree.</w:t>
      </w:r>
    </w:p>
    <w:p w14:paraId="2252EFF4" w14:textId="7059A2B9" w:rsidR="00C1159B" w:rsidRPr="00226BF4" w:rsidRDefault="00C1159B" w:rsidP="00AA5D62">
      <w:pPr>
        <w:spacing w:after="0" w:line="240" w:lineRule="auto"/>
        <w:rPr>
          <w:rFonts w:ascii="Helvetica" w:eastAsia="Times New Roman" w:hAnsi="Helvetica" w:cs="Times New Roman"/>
          <w:color w:val="363636"/>
          <w:sz w:val="16"/>
          <w:szCs w:val="16"/>
        </w:rPr>
      </w:pPr>
    </w:p>
    <w:p w14:paraId="39C497E8" w14:textId="77777777" w:rsidR="00C1159B" w:rsidRPr="00226BF4" w:rsidRDefault="00C1159B" w:rsidP="00AA5D62">
      <w:pPr>
        <w:spacing w:after="0" w:line="240" w:lineRule="auto"/>
        <w:rPr>
          <w:rFonts w:ascii="Helvetica" w:eastAsia="Times New Roman" w:hAnsi="Helvetica" w:cs="Times New Roman"/>
          <w:color w:val="363636"/>
          <w:sz w:val="16"/>
          <w:szCs w:val="16"/>
        </w:rPr>
      </w:pPr>
    </w:p>
    <w:p w14:paraId="4BEE4371" w14:textId="77777777" w:rsidR="00AA5D62" w:rsidRPr="00226BF4" w:rsidRDefault="00AA5D62" w:rsidP="00AA5D62">
      <w:pPr>
        <w:spacing w:after="0" w:line="240" w:lineRule="atLeast"/>
        <w:outlineLvl w:val="1"/>
        <w:rPr>
          <w:rFonts w:ascii="lato" w:eastAsia="Times New Roman" w:hAnsi="lato" w:cs="Times New Roman"/>
          <w:b/>
          <w:bCs/>
          <w:caps/>
          <w:color w:val="AC1A2F"/>
          <w:sz w:val="16"/>
          <w:szCs w:val="16"/>
        </w:rPr>
      </w:pPr>
      <w:r w:rsidRPr="00226BF4">
        <w:rPr>
          <w:rFonts w:ascii="lato" w:eastAsia="Times New Roman" w:hAnsi="lato" w:cs="Times New Roman"/>
          <w:b/>
          <w:bCs/>
          <w:caps/>
          <w:color w:val="AC1A2F"/>
          <w:sz w:val="16"/>
          <w:szCs w:val="16"/>
        </w:rPr>
        <w:t>ELIGIBILITY</w:t>
      </w:r>
    </w:p>
    <w:p w14:paraId="0E9E2224" w14:textId="77777777"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One female and one male scholar athlete in each first-year class are awarded the scholarship.</w:t>
      </w:r>
    </w:p>
    <w:p w14:paraId="63907B9E" w14:textId="77777777"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To be considered, you must participate in an eligible sport:</w:t>
      </w:r>
    </w:p>
    <w:p w14:paraId="38E3539C"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Golf</w:t>
      </w:r>
    </w:p>
    <w:p w14:paraId="040B6124"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Wrestling</w:t>
      </w:r>
    </w:p>
    <w:p w14:paraId="439A50E9"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Baseball</w:t>
      </w:r>
    </w:p>
    <w:p w14:paraId="121EC247"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and Women's Cross Country</w:t>
      </w:r>
    </w:p>
    <w:p w14:paraId="410FEA25"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and Women's Soccer</w:t>
      </w:r>
    </w:p>
    <w:p w14:paraId="1A966ACE"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and Women's Swimming and Diving</w:t>
      </w:r>
    </w:p>
    <w:p w14:paraId="178C20C1"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and Women's Tennis</w:t>
      </w:r>
    </w:p>
    <w:p w14:paraId="75D13D43"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and Women's Track and Field</w:t>
      </w:r>
    </w:p>
    <w:p w14:paraId="77283989"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Men's and Women's Indoor Track</w:t>
      </w:r>
    </w:p>
    <w:p w14:paraId="5D3422E5"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Women's Field Hockey</w:t>
      </w:r>
    </w:p>
    <w:p w14:paraId="342B9B36"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Women's Lacrosse</w:t>
      </w:r>
    </w:p>
    <w:p w14:paraId="07EE2F4D" w14:textId="77777777" w:rsidR="00AA5D62" w:rsidRPr="00226BF4" w:rsidRDefault="00AA5D62" w:rsidP="00AA5D62">
      <w:pPr>
        <w:numPr>
          <w:ilvl w:val="0"/>
          <w:numId w:val="8"/>
        </w:numPr>
        <w:spacing w:after="0" w:line="240" w:lineRule="auto"/>
        <w:ind w:left="0"/>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Women's Volleyball</w:t>
      </w:r>
    </w:p>
    <w:p w14:paraId="579957CA" w14:textId="77777777"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(Football and Men's and Women's Basketball are </w:t>
      </w:r>
      <w:r w:rsidRPr="00226BF4">
        <w:rPr>
          <w:rFonts w:ascii="Helvetica" w:eastAsia="Times New Roman" w:hAnsi="Helvetica" w:cs="Times New Roman"/>
          <w:color w:val="363636"/>
          <w:sz w:val="16"/>
          <w:szCs w:val="16"/>
          <w:u w:val="single"/>
        </w:rPr>
        <w:t>not</w:t>
      </w:r>
      <w:r w:rsidRPr="00226BF4">
        <w:rPr>
          <w:rFonts w:ascii="Helvetica" w:eastAsia="Times New Roman" w:hAnsi="Helvetica" w:cs="Times New Roman"/>
          <w:color w:val="363636"/>
          <w:sz w:val="16"/>
          <w:szCs w:val="16"/>
        </w:rPr>
        <w:t> sports eligible for the Bryan Scholarship.)</w:t>
      </w:r>
    </w:p>
    <w:p w14:paraId="30C9D0C7" w14:textId="77777777" w:rsidR="00AA5D62" w:rsidRPr="00226BF4" w:rsidRDefault="00AA5D62" w:rsidP="00AA5D62">
      <w:pPr>
        <w:spacing w:after="0" w:line="240" w:lineRule="atLeast"/>
        <w:outlineLvl w:val="1"/>
        <w:rPr>
          <w:rFonts w:ascii="lato" w:eastAsia="Times New Roman" w:hAnsi="lato" w:cs="Times New Roman"/>
          <w:b/>
          <w:bCs/>
          <w:caps/>
          <w:color w:val="AC1A2F"/>
          <w:sz w:val="16"/>
          <w:szCs w:val="16"/>
        </w:rPr>
      </w:pPr>
      <w:r w:rsidRPr="00226BF4">
        <w:rPr>
          <w:rFonts w:ascii="lato" w:eastAsia="Times New Roman" w:hAnsi="lato" w:cs="Times New Roman"/>
          <w:b/>
          <w:bCs/>
          <w:caps/>
          <w:color w:val="AC1A2F"/>
          <w:sz w:val="16"/>
          <w:szCs w:val="16"/>
        </w:rPr>
        <w:t>DEADLINES</w:t>
      </w:r>
    </w:p>
    <w:tbl>
      <w:tblPr>
        <w:tblW w:w="7050" w:type="dxa"/>
        <w:tblCellMar>
          <w:left w:w="0" w:type="dxa"/>
          <w:right w:w="0" w:type="dxa"/>
        </w:tblCellMar>
        <w:tblLook w:val="04A0" w:firstRow="1" w:lastRow="0" w:firstColumn="1" w:lastColumn="0" w:noHBand="0" w:noVBand="1"/>
      </w:tblPr>
      <w:tblGrid>
        <w:gridCol w:w="1539"/>
        <w:gridCol w:w="5511"/>
      </w:tblGrid>
      <w:tr w:rsidR="00AA5D62" w:rsidRPr="00226BF4" w14:paraId="6D4FB3BE" w14:textId="77777777" w:rsidTr="00AA5D62">
        <w:tc>
          <w:tcPr>
            <w:tcW w:w="1539" w:type="dxa"/>
            <w:shd w:val="clear" w:color="auto" w:fill="E0DDDA"/>
            <w:tcMar>
              <w:top w:w="120" w:type="dxa"/>
              <w:left w:w="120" w:type="dxa"/>
              <w:bottom w:w="120" w:type="dxa"/>
              <w:right w:w="120" w:type="dxa"/>
            </w:tcMar>
            <w:hideMark/>
          </w:tcPr>
          <w:p w14:paraId="495B2774" w14:textId="44CEAEED" w:rsidR="00AA5D62" w:rsidRPr="00226BF4" w:rsidRDefault="00AA5D62" w:rsidP="00AA5D62">
            <w:pPr>
              <w:spacing w:after="0" w:line="240" w:lineRule="auto"/>
              <w:rPr>
                <w:rFonts w:ascii="Helvetica" w:eastAsia="Times New Roman" w:hAnsi="Helvetica" w:cs="Times New Roman"/>
                <w:color w:val="363636"/>
                <w:sz w:val="16"/>
                <w:szCs w:val="16"/>
              </w:rPr>
            </w:pPr>
          </w:p>
        </w:tc>
        <w:tc>
          <w:tcPr>
            <w:tcW w:w="0" w:type="auto"/>
            <w:shd w:val="clear" w:color="auto" w:fill="E0DDDA"/>
            <w:tcMar>
              <w:top w:w="120" w:type="dxa"/>
              <w:left w:w="120" w:type="dxa"/>
              <w:bottom w:w="120" w:type="dxa"/>
              <w:right w:w="120" w:type="dxa"/>
            </w:tcMar>
            <w:hideMark/>
          </w:tcPr>
          <w:p w14:paraId="19948FE3" w14:textId="77777777" w:rsidR="00B24B5E"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 xml:space="preserve">School nominations due   </w:t>
            </w:r>
          </w:p>
          <w:p w14:paraId="490559B8" w14:textId="5CFFC16D" w:rsidR="00B24B5E" w:rsidRPr="00226BF4" w:rsidRDefault="00B24B5E" w:rsidP="00AA5D62">
            <w:pPr>
              <w:spacing w:after="0" w:line="240" w:lineRule="auto"/>
              <w:rPr>
                <w:rFonts w:ascii="Helvetica" w:eastAsia="Times New Roman" w:hAnsi="Helvetica" w:cs="Times New Roman"/>
                <w:b/>
                <w:color w:val="363636"/>
                <w:sz w:val="16"/>
                <w:szCs w:val="16"/>
              </w:rPr>
            </w:pPr>
            <w:r w:rsidRPr="00226BF4">
              <w:rPr>
                <w:rFonts w:ascii="Helvetica" w:eastAsia="Times New Roman" w:hAnsi="Helvetica" w:cs="Times New Roman"/>
                <w:b/>
                <w:color w:val="363636"/>
                <w:sz w:val="16"/>
                <w:szCs w:val="16"/>
              </w:rPr>
              <w:t>DHS – Submit resume’ and a letter of intent for B</w:t>
            </w:r>
            <w:r w:rsidR="00C1159B" w:rsidRPr="00226BF4">
              <w:rPr>
                <w:rFonts w:ascii="Helvetica" w:eastAsia="Times New Roman" w:hAnsi="Helvetica" w:cs="Times New Roman"/>
                <w:b/>
                <w:color w:val="363636"/>
                <w:sz w:val="16"/>
                <w:szCs w:val="16"/>
              </w:rPr>
              <w:t>ryan Scholarship by September 14, 2017</w:t>
            </w:r>
          </w:p>
        </w:tc>
      </w:tr>
      <w:tr w:rsidR="00AA5D62" w:rsidRPr="00226BF4" w14:paraId="39D7764E" w14:textId="77777777" w:rsidTr="00AA5D62">
        <w:tc>
          <w:tcPr>
            <w:tcW w:w="0" w:type="auto"/>
            <w:tcMar>
              <w:top w:w="120" w:type="dxa"/>
              <w:left w:w="120" w:type="dxa"/>
              <w:bottom w:w="120" w:type="dxa"/>
              <w:right w:w="120" w:type="dxa"/>
            </w:tcMar>
            <w:hideMark/>
          </w:tcPr>
          <w:p w14:paraId="25AF804D" w14:textId="33710BA7" w:rsidR="00AA5D62" w:rsidRPr="00226BF4" w:rsidRDefault="00AA5D62" w:rsidP="00AA5D62">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October 15</w:t>
            </w:r>
          </w:p>
        </w:tc>
        <w:tc>
          <w:tcPr>
            <w:tcW w:w="0" w:type="auto"/>
            <w:tcMar>
              <w:top w:w="120" w:type="dxa"/>
              <w:left w:w="120" w:type="dxa"/>
              <w:bottom w:w="120" w:type="dxa"/>
              <w:right w:w="120" w:type="dxa"/>
            </w:tcMar>
            <w:hideMark/>
          </w:tcPr>
          <w:p w14:paraId="58D9E29D" w14:textId="77777777" w:rsidR="00AA5D62" w:rsidRPr="00226BF4" w:rsidRDefault="00226BF4" w:rsidP="00AA5D62">
            <w:pPr>
              <w:spacing w:after="0" w:line="240" w:lineRule="auto"/>
              <w:rPr>
                <w:rFonts w:ascii="Helvetica" w:eastAsia="Times New Roman" w:hAnsi="Helvetica" w:cs="Times New Roman"/>
                <w:color w:val="363636"/>
                <w:sz w:val="16"/>
                <w:szCs w:val="16"/>
              </w:rPr>
            </w:pPr>
            <w:hyperlink r:id="rId13" w:tooltip="link to apply for the Bryan Scholarship" w:history="1">
              <w:r w:rsidR="00AA5D62" w:rsidRPr="00226BF4">
                <w:rPr>
                  <w:rFonts w:ascii="Helvetica" w:eastAsia="Times New Roman" w:hAnsi="Helvetica" w:cs="Times New Roman"/>
                  <w:color w:val="0F93C4"/>
                  <w:sz w:val="16"/>
                  <w:szCs w:val="16"/>
                </w:rPr>
                <w:t>Admission applications</w:t>
              </w:r>
            </w:hyperlink>
            <w:r w:rsidR="00AA5D62" w:rsidRPr="00226BF4">
              <w:rPr>
                <w:rFonts w:ascii="Helvetica" w:eastAsia="Times New Roman" w:hAnsi="Helvetica" w:cs="Times New Roman"/>
                <w:color w:val="363636"/>
                <w:sz w:val="16"/>
                <w:szCs w:val="16"/>
              </w:rPr>
              <w:t> due by 5 p.m. EDT</w:t>
            </w:r>
          </w:p>
        </w:tc>
      </w:tr>
    </w:tbl>
    <w:p w14:paraId="73992C51" w14:textId="468961E5" w:rsidR="00AA5D62" w:rsidRPr="00AA5D62" w:rsidRDefault="00AA5D62" w:rsidP="00AA5D62">
      <w:pPr>
        <w:shd w:val="clear" w:color="auto" w:fill="FFFDF5"/>
        <w:spacing w:after="60" w:line="360" w:lineRule="atLeast"/>
        <w:rPr>
          <w:rFonts w:ascii="lato" w:eastAsia="Times New Roman" w:hAnsi="lato" w:cs="Times New Roman"/>
          <w:b/>
          <w:color w:val="464D51"/>
          <w:sz w:val="24"/>
          <w:szCs w:val="24"/>
        </w:rPr>
      </w:pPr>
    </w:p>
    <w:p w14:paraId="4FBD39C4" w14:textId="77777777" w:rsidR="00B24B5E" w:rsidRPr="00B24B5E" w:rsidRDefault="00B24B5E" w:rsidP="00B24B5E">
      <w:pPr>
        <w:spacing w:after="60" w:line="240" w:lineRule="atLeast"/>
        <w:outlineLvl w:val="0"/>
        <w:rPr>
          <w:rFonts w:ascii="lato" w:eastAsia="Times New Roman" w:hAnsi="lato" w:cs="Times New Roman"/>
          <w:b/>
          <w:bCs/>
          <w:caps/>
          <w:color w:val="363636"/>
          <w:kern w:val="36"/>
          <w:sz w:val="42"/>
          <w:szCs w:val="42"/>
        </w:rPr>
      </w:pPr>
      <w:r w:rsidRPr="00B24B5E">
        <w:rPr>
          <w:rFonts w:ascii="lato" w:eastAsia="Times New Roman" w:hAnsi="lato" w:cs="Times New Roman"/>
          <w:b/>
          <w:bCs/>
          <w:caps/>
          <w:color w:val="363636"/>
          <w:kern w:val="36"/>
          <w:sz w:val="42"/>
          <w:szCs w:val="42"/>
        </w:rPr>
        <w:t>JOHN MONTGOMERY BELK SCHOLARSHIP</w:t>
      </w:r>
    </w:p>
    <w:p w14:paraId="295DEBCC" w14:textId="77777777" w:rsidR="00B24B5E" w:rsidRPr="00226BF4" w:rsidRDefault="00B24B5E" w:rsidP="00B24B5E">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The John Montgomery Belk Scholarship is one of our nation's most prestigious and generous undergraduate scholarships. The program is built around our belief that, as a Belk Scholar, you possess unique talents that should be recognized and nurtured.</w:t>
      </w:r>
    </w:p>
    <w:p w14:paraId="132BB18D" w14:textId="77777777" w:rsidR="00B24B5E" w:rsidRPr="00226BF4" w:rsidRDefault="00226BF4" w:rsidP="00B24B5E">
      <w:pPr>
        <w:spacing w:after="0" w:line="240" w:lineRule="auto"/>
        <w:rPr>
          <w:rFonts w:ascii="Helvetica" w:eastAsia="Times New Roman" w:hAnsi="Helvetica" w:cs="Times New Roman"/>
          <w:color w:val="363636"/>
          <w:sz w:val="16"/>
          <w:szCs w:val="16"/>
        </w:rPr>
      </w:pPr>
      <w:hyperlink r:id="rId14" w:history="1">
        <w:r w:rsidR="00B24B5E" w:rsidRPr="00226BF4">
          <w:rPr>
            <w:rFonts w:ascii="Helvetica" w:eastAsia="Times New Roman" w:hAnsi="Helvetica" w:cs="Times New Roman"/>
            <w:color w:val="0F93C4"/>
            <w:sz w:val="16"/>
            <w:szCs w:val="16"/>
            <w:u w:val="single"/>
          </w:rPr>
          <w:t>John M. Belk '43</w:t>
        </w:r>
      </w:hyperlink>
      <w:r w:rsidR="00B24B5E" w:rsidRPr="00226BF4">
        <w:rPr>
          <w:rFonts w:ascii="Helvetica" w:eastAsia="Times New Roman" w:hAnsi="Helvetica" w:cs="Times New Roman"/>
          <w:color w:val="363636"/>
          <w:sz w:val="16"/>
          <w:szCs w:val="16"/>
        </w:rPr>
        <w:t> amassed a record of leadership and accomplishment at Davidson. Thanks to the generosity of the John M. Belk Educational Foundation, up to eight Belk Scholars are named in each entering class.</w:t>
      </w:r>
    </w:p>
    <w:p w14:paraId="0E4729CB" w14:textId="77777777" w:rsidR="00B24B5E" w:rsidRPr="00226BF4" w:rsidRDefault="00B24B5E" w:rsidP="00B24B5E">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The Belk Scholarship can provide you comprehensive funding (tuition, fees, room and board) plus study stipends that allow you great flexibility in the on- and off-campus opportunities you choose to explore. Those experiences, paired with our academic programs, deepen your intellect, maturity, and global understanding.</w:t>
      </w:r>
    </w:p>
    <w:p w14:paraId="6EE6D368" w14:textId="77777777" w:rsidR="00B24B5E" w:rsidRPr="00226BF4" w:rsidRDefault="00B24B5E" w:rsidP="00B24B5E">
      <w:pPr>
        <w:spacing w:after="0" w:line="240" w:lineRule="auto"/>
        <w:rPr>
          <w:rFonts w:ascii="Helvetica" w:eastAsia="Times New Roman" w:hAnsi="Helvetica" w:cs="Times New Roman"/>
          <w:color w:val="363636"/>
          <w:sz w:val="16"/>
          <w:szCs w:val="16"/>
        </w:rPr>
      </w:pPr>
    </w:p>
    <w:p w14:paraId="5B1B13BB" w14:textId="77777777" w:rsidR="00B24B5E" w:rsidRPr="00226BF4" w:rsidRDefault="00B24B5E" w:rsidP="00B24B5E">
      <w:pPr>
        <w:spacing w:after="0" w:line="240" w:lineRule="atLeast"/>
        <w:outlineLvl w:val="1"/>
        <w:rPr>
          <w:rFonts w:ascii="lato" w:eastAsia="Times New Roman" w:hAnsi="lato" w:cs="Times New Roman"/>
          <w:b/>
          <w:bCs/>
          <w:caps/>
          <w:color w:val="AC1A2F"/>
          <w:sz w:val="16"/>
          <w:szCs w:val="16"/>
        </w:rPr>
      </w:pPr>
      <w:r w:rsidRPr="00226BF4">
        <w:rPr>
          <w:rFonts w:ascii="lato" w:eastAsia="Times New Roman" w:hAnsi="lato" w:cs="Times New Roman"/>
          <w:b/>
          <w:bCs/>
          <w:caps/>
          <w:color w:val="AC1A2F"/>
          <w:sz w:val="16"/>
          <w:szCs w:val="16"/>
        </w:rPr>
        <w:t>NOMINATION PROCESS</w:t>
      </w:r>
    </w:p>
    <w:p w14:paraId="38D0D59C" w14:textId="77777777" w:rsidR="00B24B5E" w:rsidRPr="00226BF4" w:rsidRDefault="00B24B5E" w:rsidP="00B24B5E">
      <w:pPr>
        <w:spacing w:after="0" w:line="240" w:lineRule="auto"/>
        <w:rPr>
          <w:rFonts w:ascii="Helvetica" w:eastAsia="Times New Roman" w:hAnsi="Helvetica" w:cs="Times New Roman"/>
          <w:color w:val="363636"/>
          <w:sz w:val="16"/>
          <w:szCs w:val="16"/>
        </w:rPr>
      </w:pPr>
      <w:r w:rsidRPr="00226BF4">
        <w:rPr>
          <w:rFonts w:ascii="Helvetica" w:eastAsia="Times New Roman" w:hAnsi="Helvetica" w:cs="Times New Roman"/>
          <w:color w:val="363636"/>
          <w:sz w:val="16"/>
          <w:szCs w:val="16"/>
        </w:rPr>
        <w:t>Guidance counselors, heads of school, or principals may nominate one or two candidates from each school. Our admission staff may also nominate students based on the strength of their application for admission. Learn more about the </w:t>
      </w:r>
      <w:hyperlink r:id="rId15" w:tooltip="learn about the nomination and selection process" w:history="1">
        <w:r w:rsidRPr="00226BF4">
          <w:rPr>
            <w:rFonts w:ascii="Helvetica" w:eastAsia="Times New Roman" w:hAnsi="Helvetica" w:cs="Times New Roman"/>
            <w:color w:val="0F93C4"/>
            <w:sz w:val="16"/>
            <w:szCs w:val="16"/>
            <w:u w:val="single"/>
          </w:rPr>
          <w:t>nominati</w:t>
        </w:r>
        <w:r w:rsidRPr="00226BF4">
          <w:rPr>
            <w:rFonts w:ascii="Helvetica" w:eastAsia="Times New Roman" w:hAnsi="Helvetica" w:cs="Times New Roman"/>
            <w:color w:val="0F93C4"/>
            <w:sz w:val="16"/>
            <w:szCs w:val="16"/>
            <w:u w:val="single"/>
          </w:rPr>
          <w:t>o</w:t>
        </w:r>
        <w:r w:rsidRPr="00226BF4">
          <w:rPr>
            <w:rFonts w:ascii="Helvetica" w:eastAsia="Times New Roman" w:hAnsi="Helvetica" w:cs="Times New Roman"/>
            <w:color w:val="0F93C4"/>
            <w:sz w:val="16"/>
            <w:szCs w:val="16"/>
            <w:u w:val="single"/>
          </w:rPr>
          <w:t>n and selection process</w:t>
        </w:r>
      </w:hyperlink>
      <w:r w:rsidRPr="00226BF4">
        <w:rPr>
          <w:rFonts w:ascii="Helvetica" w:eastAsia="Times New Roman" w:hAnsi="Helvetica" w:cs="Times New Roman"/>
          <w:color w:val="363636"/>
          <w:sz w:val="16"/>
          <w:szCs w:val="16"/>
        </w:rPr>
        <w:t>, including deadlines for nominations.</w:t>
      </w:r>
    </w:p>
    <w:p w14:paraId="213F88CF" w14:textId="2F28077A" w:rsidR="00132A5C" w:rsidRPr="00226BF4" w:rsidRDefault="00B24B5E" w:rsidP="00132A5C">
      <w:pPr>
        <w:spacing w:after="0" w:line="336" w:lineRule="atLeast"/>
        <w:textAlignment w:val="baseline"/>
        <w:rPr>
          <w:rFonts w:ascii="Arial" w:eastAsia="Times New Roman" w:hAnsi="Arial" w:cs="Arial"/>
          <w:color w:val="333333"/>
          <w:sz w:val="16"/>
          <w:szCs w:val="16"/>
        </w:rPr>
      </w:pPr>
      <w:r w:rsidRPr="00226BF4">
        <w:rPr>
          <w:rFonts w:ascii="Helvetica" w:eastAsia="Times New Roman" w:hAnsi="Helvetica" w:cs="Times New Roman"/>
          <w:color w:val="363636"/>
          <w:sz w:val="16"/>
          <w:szCs w:val="16"/>
        </w:rPr>
        <w:t xml:space="preserve"> </w:t>
      </w:r>
      <w:r w:rsidRPr="00226BF4">
        <w:rPr>
          <w:rFonts w:ascii="Helvetica" w:eastAsia="Times New Roman" w:hAnsi="Helvetica" w:cs="Times New Roman"/>
          <w:b/>
          <w:color w:val="363636"/>
          <w:sz w:val="16"/>
          <w:szCs w:val="16"/>
        </w:rPr>
        <w:t>DHS students – Submit a res</w:t>
      </w:r>
      <w:r w:rsidR="00C1159B" w:rsidRPr="00226BF4">
        <w:rPr>
          <w:rFonts w:ascii="Helvetica" w:eastAsia="Times New Roman" w:hAnsi="Helvetica" w:cs="Times New Roman"/>
          <w:b/>
          <w:color w:val="363636"/>
          <w:sz w:val="16"/>
          <w:szCs w:val="16"/>
        </w:rPr>
        <w:t>ume’ to Ms. Ward by September 14, 2017</w:t>
      </w:r>
      <w:r w:rsidRPr="00226BF4">
        <w:rPr>
          <w:rFonts w:ascii="Helvetica" w:eastAsia="Times New Roman" w:hAnsi="Helvetica" w:cs="Times New Roman"/>
          <w:b/>
          <w:color w:val="363636"/>
          <w:sz w:val="16"/>
          <w:szCs w:val="16"/>
        </w:rPr>
        <w:t xml:space="preserve"> and a letter of intent to apply for Belk Scholarship.</w:t>
      </w:r>
    </w:p>
    <w:p w14:paraId="213F88D0" w14:textId="77777777" w:rsidR="00B400F2" w:rsidRDefault="00B400F2" w:rsidP="00572890">
      <w:pPr>
        <w:pStyle w:val="ListParagraph"/>
        <w:rPr>
          <w:sz w:val="28"/>
          <w:szCs w:val="28"/>
        </w:rPr>
      </w:pPr>
    </w:p>
    <w:p w14:paraId="213F88D1" w14:textId="77777777" w:rsidR="00B400F2" w:rsidRPr="00572890" w:rsidRDefault="00B400F2" w:rsidP="00572890">
      <w:pPr>
        <w:pStyle w:val="ListParagraph"/>
        <w:rPr>
          <w:sz w:val="28"/>
          <w:szCs w:val="28"/>
        </w:rPr>
      </w:pPr>
    </w:p>
    <w:p w14:paraId="213F88D2" w14:textId="77777777" w:rsidR="00B400F2" w:rsidRDefault="00B400F2" w:rsidP="00B400F2">
      <w:pPr>
        <w:shd w:val="clear" w:color="auto" w:fill="FFFDF5"/>
        <w:spacing w:after="60" w:line="360" w:lineRule="atLeast"/>
        <w:rPr>
          <w:rFonts w:ascii="lato" w:eastAsia="Times New Roman" w:hAnsi="lato" w:cs="Times New Roman"/>
          <w:color w:val="464D51"/>
          <w:sz w:val="24"/>
          <w:szCs w:val="24"/>
        </w:rPr>
      </w:pPr>
    </w:p>
    <w:p w14:paraId="213F88D3" w14:textId="77777777" w:rsidR="00B400F2" w:rsidRDefault="00B400F2" w:rsidP="00B400F2">
      <w:pPr>
        <w:shd w:val="clear" w:color="auto" w:fill="FFFDF5"/>
        <w:spacing w:after="60" w:line="360" w:lineRule="atLeast"/>
        <w:rPr>
          <w:rFonts w:ascii="lato" w:eastAsia="Times New Roman" w:hAnsi="lato" w:cs="Times New Roman"/>
          <w:color w:val="464D51"/>
          <w:sz w:val="24"/>
          <w:szCs w:val="24"/>
        </w:rPr>
      </w:pPr>
    </w:p>
    <w:p w14:paraId="213F88D4" w14:textId="77777777" w:rsidR="00572890" w:rsidRPr="00572890" w:rsidRDefault="00572890" w:rsidP="00572890">
      <w:pPr>
        <w:pStyle w:val="ListParagraph"/>
        <w:rPr>
          <w:sz w:val="28"/>
          <w:szCs w:val="28"/>
        </w:rPr>
      </w:pPr>
    </w:p>
    <w:sectPr w:rsidR="00572890" w:rsidRPr="0057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Univer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5C"/>
    <w:multiLevelType w:val="multilevel"/>
    <w:tmpl w:val="637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C4DC4"/>
    <w:multiLevelType w:val="multilevel"/>
    <w:tmpl w:val="376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70C6B"/>
    <w:multiLevelType w:val="multilevel"/>
    <w:tmpl w:val="125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3624"/>
    <w:multiLevelType w:val="multilevel"/>
    <w:tmpl w:val="791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0E0C3F"/>
    <w:multiLevelType w:val="multilevel"/>
    <w:tmpl w:val="078A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77426"/>
    <w:multiLevelType w:val="multilevel"/>
    <w:tmpl w:val="532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7142D4"/>
    <w:multiLevelType w:val="hybridMultilevel"/>
    <w:tmpl w:val="50B0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15C09"/>
    <w:multiLevelType w:val="multilevel"/>
    <w:tmpl w:val="316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E008A7"/>
    <w:multiLevelType w:val="multilevel"/>
    <w:tmpl w:val="22A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60402"/>
    <w:multiLevelType w:val="multilevel"/>
    <w:tmpl w:val="D5E4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9"/>
  </w:num>
  <w:num w:numId="4">
    <w:abstractNumId w:val="3"/>
  </w:num>
  <w:num w:numId="5">
    <w:abstractNumId w:val="7"/>
  </w:num>
  <w:num w:numId="6">
    <w:abstractNumId w:val="5"/>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90"/>
    <w:rsid w:val="00082C05"/>
    <w:rsid w:val="00132A5C"/>
    <w:rsid w:val="001B4DCA"/>
    <w:rsid w:val="00226BF4"/>
    <w:rsid w:val="004B3094"/>
    <w:rsid w:val="00572890"/>
    <w:rsid w:val="006E71A9"/>
    <w:rsid w:val="00777A4C"/>
    <w:rsid w:val="00941C54"/>
    <w:rsid w:val="00AA5D62"/>
    <w:rsid w:val="00B24B5E"/>
    <w:rsid w:val="00B400F2"/>
    <w:rsid w:val="00C1159B"/>
    <w:rsid w:val="00D550D5"/>
    <w:rsid w:val="00D8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8890"/>
  <w15:docId w15:val="{01442BF1-DF91-4A50-AA2B-DFCBBAB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77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5D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90"/>
    <w:pPr>
      <w:ind w:left="720"/>
      <w:contextualSpacing/>
    </w:pPr>
  </w:style>
  <w:style w:type="character" w:styleId="Hyperlink">
    <w:name w:val="Hyperlink"/>
    <w:basedOn w:val="DefaultParagraphFont"/>
    <w:uiPriority w:val="99"/>
    <w:unhideWhenUsed/>
    <w:rsid w:val="00572890"/>
    <w:rPr>
      <w:color w:val="0000FF" w:themeColor="hyperlink"/>
      <w:u w:val="single"/>
    </w:rPr>
  </w:style>
  <w:style w:type="character" w:customStyle="1" w:styleId="Heading1Char">
    <w:name w:val="Heading 1 Char"/>
    <w:basedOn w:val="DefaultParagraphFont"/>
    <w:link w:val="Heading1"/>
    <w:uiPriority w:val="9"/>
    <w:rsid w:val="00777A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7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7A4C"/>
  </w:style>
  <w:style w:type="character" w:styleId="FollowedHyperlink">
    <w:name w:val="FollowedHyperlink"/>
    <w:basedOn w:val="DefaultParagraphFont"/>
    <w:uiPriority w:val="99"/>
    <w:semiHidden/>
    <w:unhideWhenUsed/>
    <w:rsid w:val="00AA5D62"/>
    <w:rPr>
      <w:color w:val="800080" w:themeColor="followedHyperlink"/>
      <w:u w:val="single"/>
    </w:rPr>
  </w:style>
  <w:style w:type="character" w:customStyle="1" w:styleId="Heading2Char">
    <w:name w:val="Heading 2 Char"/>
    <w:basedOn w:val="DefaultParagraphFont"/>
    <w:link w:val="Heading2"/>
    <w:uiPriority w:val="9"/>
    <w:semiHidden/>
    <w:rsid w:val="00AA5D6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2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5E"/>
    <w:rPr>
      <w:rFonts w:ascii="Segoe UI" w:hAnsi="Segoe UI" w:cs="Segoe UI"/>
      <w:sz w:val="18"/>
      <w:szCs w:val="18"/>
    </w:rPr>
  </w:style>
  <w:style w:type="character" w:styleId="Mention">
    <w:name w:val="Mention"/>
    <w:basedOn w:val="DefaultParagraphFont"/>
    <w:uiPriority w:val="99"/>
    <w:semiHidden/>
    <w:unhideWhenUsed/>
    <w:rsid w:val="00C1159B"/>
    <w:rPr>
      <w:color w:val="2B579A"/>
      <w:shd w:val="clear" w:color="auto" w:fill="E6E6E6"/>
    </w:rPr>
  </w:style>
  <w:style w:type="character" w:styleId="Strong">
    <w:name w:val="Strong"/>
    <w:basedOn w:val="DefaultParagraphFont"/>
    <w:uiPriority w:val="22"/>
    <w:qFormat/>
    <w:rsid w:val="00226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696">
      <w:bodyDiv w:val="1"/>
      <w:marLeft w:val="0"/>
      <w:marRight w:val="0"/>
      <w:marTop w:val="0"/>
      <w:marBottom w:val="0"/>
      <w:divBdr>
        <w:top w:val="none" w:sz="0" w:space="0" w:color="auto"/>
        <w:left w:val="none" w:sz="0" w:space="0" w:color="auto"/>
        <w:bottom w:val="none" w:sz="0" w:space="0" w:color="auto"/>
        <w:right w:val="none" w:sz="0" w:space="0" w:color="auto"/>
      </w:divBdr>
      <w:divsChild>
        <w:div w:id="9064537">
          <w:marLeft w:val="0"/>
          <w:marRight w:val="0"/>
          <w:marTop w:val="0"/>
          <w:marBottom w:val="0"/>
          <w:divBdr>
            <w:top w:val="none" w:sz="0" w:space="0" w:color="auto"/>
            <w:left w:val="none" w:sz="0" w:space="0" w:color="auto"/>
            <w:bottom w:val="none" w:sz="0" w:space="0" w:color="auto"/>
            <w:right w:val="none" w:sz="0" w:space="0" w:color="auto"/>
          </w:divBdr>
          <w:divsChild>
            <w:div w:id="816338103">
              <w:marLeft w:val="0"/>
              <w:marRight w:val="0"/>
              <w:marTop w:val="0"/>
              <w:marBottom w:val="0"/>
              <w:divBdr>
                <w:top w:val="none" w:sz="0" w:space="0" w:color="auto"/>
                <w:left w:val="none" w:sz="0" w:space="0" w:color="auto"/>
                <w:bottom w:val="none" w:sz="0" w:space="0" w:color="auto"/>
                <w:right w:val="none" w:sz="0" w:space="0" w:color="auto"/>
              </w:divBdr>
              <w:divsChild>
                <w:div w:id="6969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712">
      <w:bodyDiv w:val="1"/>
      <w:marLeft w:val="0"/>
      <w:marRight w:val="0"/>
      <w:marTop w:val="0"/>
      <w:marBottom w:val="0"/>
      <w:divBdr>
        <w:top w:val="none" w:sz="0" w:space="0" w:color="auto"/>
        <w:left w:val="none" w:sz="0" w:space="0" w:color="auto"/>
        <w:bottom w:val="none" w:sz="0" w:space="0" w:color="auto"/>
        <w:right w:val="none" w:sz="0" w:space="0" w:color="auto"/>
      </w:divBdr>
      <w:divsChild>
        <w:div w:id="974066663">
          <w:marLeft w:val="0"/>
          <w:marRight w:val="0"/>
          <w:marTop w:val="0"/>
          <w:marBottom w:val="0"/>
          <w:divBdr>
            <w:top w:val="none" w:sz="0" w:space="0" w:color="auto"/>
            <w:left w:val="none" w:sz="0" w:space="0" w:color="auto"/>
            <w:bottom w:val="none" w:sz="0" w:space="0" w:color="auto"/>
            <w:right w:val="none" w:sz="0" w:space="0" w:color="auto"/>
          </w:divBdr>
          <w:divsChild>
            <w:div w:id="1887328712">
              <w:marLeft w:val="0"/>
              <w:marRight w:val="0"/>
              <w:marTop w:val="0"/>
              <w:marBottom w:val="0"/>
              <w:divBdr>
                <w:top w:val="none" w:sz="0" w:space="0" w:color="auto"/>
                <w:left w:val="none" w:sz="0" w:space="0" w:color="auto"/>
                <w:bottom w:val="none" w:sz="0" w:space="0" w:color="auto"/>
                <w:right w:val="none" w:sz="0" w:space="0" w:color="auto"/>
              </w:divBdr>
            </w:div>
            <w:div w:id="1963657259">
              <w:marLeft w:val="0"/>
              <w:marRight w:val="0"/>
              <w:marTop w:val="0"/>
              <w:marBottom w:val="0"/>
              <w:divBdr>
                <w:top w:val="none" w:sz="0" w:space="0" w:color="auto"/>
                <w:left w:val="none" w:sz="0" w:space="0" w:color="auto"/>
                <w:bottom w:val="none" w:sz="0" w:space="0" w:color="auto"/>
                <w:right w:val="none" w:sz="0" w:space="0" w:color="auto"/>
              </w:divBdr>
            </w:div>
            <w:div w:id="1645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263">
      <w:bodyDiv w:val="1"/>
      <w:marLeft w:val="0"/>
      <w:marRight w:val="0"/>
      <w:marTop w:val="0"/>
      <w:marBottom w:val="0"/>
      <w:divBdr>
        <w:top w:val="none" w:sz="0" w:space="0" w:color="auto"/>
        <w:left w:val="none" w:sz="0" w:space="0" w:color="auto"/>
        <w:bottom w:val="none" w:sz="0" w:space="0" w:color="auto"/>
        <w:right w:val="none" w:sz="0" w:space="0" w:color="auto"/>
      </w:divBdr>
      <w:divsChild>
        <w:div w:id="1575552160">
          <w:marLeft w:val="0"/>
          <w:marRight w:val="0"/>
          <w:marTop w:val="0"/>
          <w:marBottom w:val="0"/>
          <w:divBdr>
            <w:top w:val="none" w:sz="0" w:space="0" w:color="auto"/>
            <w:left w:val="none" w:sz="0" w:space="0" w:color="auto"/>
            <w:bottom w:val="none" w:sz="0" w:space="0" w:color="auto"/>
            <w:right w:val="none" w:sz="0" w:space="0" w:color="auto"/>
          </w:divBdr>
        </w:div>
      </w:divsChild>
    </w:div>
    <w:div w:id="911087104">
      <w:bodyDiv w:val="1"/>
      <w:marLeft w:val="0"/>
      <w:marRight w:val="0"/>
      <w:marTop w:val="0"/>
      <w:marBottom w:val="0"/>
      <w:divBdr>
        <w:top w:val="none" w:sz="0" w:space="0" w:color="auto"/>
        <w:left w:val="none" w:sz="0" w:space="0" w:color="auto"/>
        <w:bottom w:val="none" w:sz="0" w:space="0" w:color="auto"/>
        <w:right w:val="none" w:sz="0" w:space="0" w:color="auto"/>
      </w:divBdr>
      <w:divsChild>
        <w:div w:id="242616589">
          <w:marLeft w:val="0"/>
          <w:marRight w:val="0"/>
          <w:marTop w:val="0"/>
          <w:marBottom w:val="0"/>
          <w:divBdr>
            <w:top w:val="none" w:sz="0" w:space="0" w:color="auto"/>
            <w:left w:val="none" w:sz="0" w:space="0" w:color="auto"/>
            <w:bottom w:val="none" w:sz="0" w:space="0" w:color="auto"/>
            <w:right w:val="none" w:sz="0" w:space="0" w:color="auto"/>
          </w:divBdr>
          <w:divsChild>
            <w:div w:id="1027489967">
              <w:marLeft w:val="0"/>
              <w:marRight w:val="0"/>
              <w:marTop w:val="0"/>
              <w:marBottom w:val="0"/>
              <w:divBdr>
                <w:top w:val="none" w:sz="0" w:space="0" w:color="auto"/>
                <w:left w:val="none" w:sz="0" w:space="0" w:color="auto"/>
                <w:bottom w:val="none" w:sz="0" w:space="0" w:color="auto"/>
                <w:right w:val="none" w:sz="0" w:space="0" w:color="auto"/>
              </w:divBdr>
              <w:divsChild>
                <w:div w:id="1761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327">
      <w:bodyDiv w:val="1"/>
      <w:marLeft w:val="0"/>
      <w:marRight w:val="0"/>
      <w:marTop w:val="0"/>
      <w:marBottom w:val="0"/>
      <w:divBdr>
        <w:top w:val="none" w:sz="0" w:space="0" w:color="auto"/>
        <w:left w:val="none" w:sz="0" w:space="0" w:color="auto"/>
        <w:bottom w:val="none" w:sz="0" w:space="0" w:color="auto"/>
        <w:right w:val="none" w:sz="0" w:space="0" w:color="auto"/>
      </w:divBdr>
      <w:divsChild>
        <w:div w:id="136530831">
          <w:marLeft w:val="0"/>
          <w:marRight w:val="0"/>
          <w:marTop w:val="0"/>
          <w:marBottom w:val="0"/>
          <w:divBdr>
            <w:top w:val="none" w:sz="0" w:space="0" w:color="auto"/>
            <w:left w:val="none" w:sz="0" w:space="0" w:color="auto"/>
            <w:bottom w:val="none" w:sz="0" w:space="0" w:color="auto"/>
            <w:right w:val="none" w:sz="0" w:space="0" w:color="auto"/>
          </w:divBdr>
          <w:divsChild>
            <w:div w:id="93716630">
              <w:marLeft w:val="0"/>
              <w:marRight w:val="0"/>
              <w:marTop w:val="0"/>
              <w:marBottom w:val="0"/>
              <w:divBdr>
                <w:top w:val="none" w:sz="0" w:space="0" w:color="auto"/>
                <w:left w:val="none" w:sz="0" w:space="0" w:color="auto"/>
                <w:bottom w:val="none" w:sz="0" w:space="0" w:color="auto"/>
                <w:right w:val="none" w:sz="0" w:space="0" w:color="auto"/>
              </w:divBdr>
              <w:divsChild>
                <w:div w:id="8600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93603">
      <w:bodyDiv w:val="1"/>
      <w:marLeft w:val="0"/>
      <w:marRight w:val="0"/>
      <w:marTop w:val="0"/>
      <w:marBottom w:val="0"/>
      <w:divBdr>
        <w:top w:val="none" w:sz="0" w:space="0" w:color="auto"/>
        <w:left w:val="none" w:sz="0" w:space="0" w:color="auto"/>
        <w:bottom w:val="none" w:sz="0" w:space="0" w:color="auto"/>
        <w:right w:val="none" w:sz="0" w:space="0" w:color="auto"/>
      </w:divBdr>
    </w:div>
    <w:div w:id="1193541796">
      <w:bodyDiv w:val="1"/>
      <w:marLeft w:val="0"/>
      <w:marRight w:val="0"/>
      <w:marTop w:val="0"/>
      <w:marBottom w:val="0"/>
      <w:divBdr>
        <w:top w:val="none" w:sz="0" w:space="0" w:color="auto"/>
        <w:left w:val="none" w:sz="0" w:space="0" w:color="auto"/>
        <w:bottom w:val="none" w:sz="0" w:space="0" w:color="auto"/>
        <w:right w:val="none" w:sz="0" w:space="0" w:color="auto"/>
      </w:divBdr>
      <w:divsChild>
        <w:div w:id="1368532356">
          <w:marLeft w:val="0"/>
          <w:marRight w:val="0"/>
          <w:marTop w:val="0"/>
          <w:marBottom w:val="0"/>
          <w:divBdr>
            <w:top w:val="none" w:sz="0" w:space="0" w:color="auto"/>
            <w:left w:val="none" w:sz="0" w:space="0" w:color="auto"/>
            <w:bottom w:val="none" w:sz="0" w:space="0" w:color="auto"/>
            <w:right w:val="none" w:sz="0" w:space="0" w:color="auto"/>
          </w:divBdr>
        </w:div>
      </w:divsChild>
    </w:div>
    <w:div w:id="1466317264">
      <w:bodyDiv w:val="1"/>
      <w:marLeft w:val="0"/>
      <w:marRight w:val="0"/>
      <w:marTop w:val="0"/>
      <w:marBottom w:val="0"/>
      <w:divBdr>
        <w:top w:val="none" w:sz="0" w:space="0" w:color="auto"/>
        <w:left w:val="none" w:sz="0" w:space="0" w:color="auto"/>
        <w:bottom w:val="none" w:sz="0" w:space="0" w:color="auto"/>
        <w:right w:val="none" w:sz="0" w:space="0" w:color="auto"/>
      </w:divBdr>
      <w:divsChild>
        <w:div w:id="1118451695">
          <w:marLeft w:val="0"/>
          <w:marRight w:val="0"/>
          <w:marTop w:val="0"/>
          <w:marBottom w:val="0"/>
          <w:divBdr>
            <w:top w:val="none" w:sz="0" w:space="0" w:color="auto"/>
            <w:left w:val="none" w:sz="0" w:space="0" w:color="auto"/>
            <w:bottom w:val="none" w:sz="0" w:space="0" w:color="auto"/>
            <w:right w:val="none" w:sz="0" w:space="0" w:color="auto"/>
          </w:divBdr>
        </w:div>
      </w:divsChild>
    </w:div>
    <w:div w:id="1896236669">
      <w:bodyDiv w:val="1"/>
      <w:marLeft w:val="0"/>
      <w:marRight w:val="0"/>
      <w:marTop w:val="0"/>
      <w:marBottom w:val="0"/>
      <w:divBdr>
        <w:top w:val="none" w:sz="0" w:space="0" w:color="auto"/>
        <w:left w:val="none" w:sz="0" w:space="0" w:color="auto"/>
        <w:bottom w:val="none" w:sz="0" w:space="0" w:color="auto"/>
        <w:right w:val="none" w:sz="0" w:space="0" w:color="auto"/>
      </w:divBdr>
      <w:divsChild>
        <w:div w:id="1116562440">
          <w:marLeft w:val="0"/>
          <w:marRight w:val="0"/>
          <w:marTop w:val="0"/>
          <w:marBottom w:val="0"/>
          <w:divBdr>
            <w:top w:val="none" w:sz="0" w:space="0" w:color="auto"/>
            <w:left w:val="none" w:sz="0" w:space="0" w:color="auto"/>
            <w:bottom w:val="none" w:sz="0" w:space="0" w:color="auto"/>
            <w:right w:val="none" w:sz="0" w:space="0" w:color="auto"/>
          </w:divBdr>
          <w:divsChild>
            <w:div w:id="677538195">
              <w:marLeft w:val="0"/>
              <w:marRight w:val="0"/>
              <w:marTop w:val="0"/>
              <w:marBottom w:val="0"/>
              <w:divBdr>
                <w:top w:val="none" w:sz="0" w:space="0" w:color="auto"/>
                <w:left w:val="none" w:sz="0" w:space="0" w:color="auto"/>
                <w:bottom w:val="none" w:sz="0" w:space="0" w:color="auto"/>
                <w:right w:val="none" w:sz="0" w:space="0" w:color="auto"/>
              </w:divBdr>
              <w:divsChild>
                <w:div w:id="1582836333">
                  <w:marLeft w:val="0"/>
                  <w:marRight w:val="0"/>
                  <w:marTop w:val="0"/>
                  <w:marBottom w:val="0"/>
                  <w:divBdr>
                    <w:top w:val="none" w:sz="0" w:space="0" w:color="auto"/>
                    <w:left w:val="none" w:sz="0" w:space="0" w:color="auto"/>
                    <w:bottom w:val="none" w:sz="0" w:space="0" w:color="auto"/>
                    <w:right w:val="none" w:sz="0" w:space="0" w:color="auto"/>
                  </w:divBdr>
                  <w:divsChild>
                    <w:div w:id="1081484863">
                      <w:marLeft w:val="0"/>
                      <w:marRight w:val="0"/>
                      <w:marTop w:val="0"/>
                      <w:marBottom w:val="0"/>
                      <w:divBdr>
                        <w:top w:val="none" w:sz="0" w:space="0" w:color="auto"/>
                        <w:left w:val="none" w:sz="0" w:space="0" w:color="auto"/>
                        <w:bottom w:val="none" w:sz="0" w:space="0" w:color="auto"/>
                        <w:right w:val="none" w:sz="0" w:space="0" w:color="auto"/>
                      </w:divBdr>
                      <w:divsChild>
                        <w:div w:id="93936675">
                          <w:marLeft w:val="0"/>
                          <w:marRight w:val="0"/>
                          <w:marTop w:val="0"/>
                          <w:marBottom w:val="0"/>
                          <w:divBdr>
                            <w:top w:val="none" w:sz="0" w:space="0" w:color="auto"/>
                            <w:left w:val="none" w:sz="0" w:space="0" w:color="auto"/>
                            <w:bottom w:val="none" w:sz="0" w:space="0" w:color="auto"/>
                            <w:right w:val="none" w:sz="0" w:space="0" w:color="auto"/>
                          </w:divBdr>
                          <w:divsChild>
                            <w:div w:id="723063589">
                              <w:marLeft w:val="0"/>
                              <w:marRight w:val="0"/>
                              <w:marTop w:val="0"/>
                              <w:marBottom w:val="0"/>
                              <w:divBdr>
                                <w:top w:val="none" w:sz="0" w:space="0" w:color="auto"/>
                                <w:left w:val="none" w:sz="0" w:space="0" w:color="auto"/>
                                <w:bottom w:val="none" w:sz="0" w:space="0" w:color="auto"/>
                                <w:right w:val="none" w:sz="0" w:space="0" w:color="auto"/>
                              </w:divBdr>
                              <w:divsChild>
                                <w:div w:id="12609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vinescholars.uncc.edu/" TargetMode="External"/><Relationship Id="rId13" Type="http://schemas.openxmlformats.org/officeDocument/2006/relationships/hyperlink" Target="http://www.davidson.edu/admission-and-financial-aid/how-to-apply" TargetMode="External"/><Relationship Id="rId3" Type="http://schemas.openxmlformats.org/officeDocument/2006/relationships/settings" Target="settings.xml"/><Relationship Id="rId7" Type="http://schemas.openxmlformats.org/officeDocument/2006/relationships/hyperlink" Target="http://park.ncsu.edu/" TargetMode="External"/><Relationship Id="rId12" Type="http://schemas.openxmlformats.org/officeDocument/2006/relationships/hyperlink" Target="http://www.davidson.edu/admission-and-financial-aid/john-belk-schola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slowcountyschools-my.sharepoint.com/personal/rachel_jackson_onslow_k12_nc_us/Documents/Scholarships/Morehead-Cain-Pre-Nomination-Questionnaire.pdf" TargetMode="External"/><Relationship Id="rId11" Type="http://schemas.openxmlformats.org/officeDocument/2006/relationships/hyperlink" Target="http://www.davidson.edu/admission-and-financial-aid/financial-aid/scholarships/nomination-scholarships/lowell-bryan-scholarship" TargetMode="External"/><Relationship Id="rId5" Type="http://schemas.openxmlformats.org/officeDocument/2006/relationships/hyperlink" Target="http://www.moreheadcain.org" TargetMode="External"/><Relationship Id="rId15" Type="http://schemas.openxmlformats.org/officeDocument/2006/relationships/hyperlink" Target="http://www.davidson.edu/admission-and-financial-aid/john-belk-scholarship/nomination-and-selection-process" TargetMode="External"/><Relationship Id="rId10" Type="http://schemas.openxmlformats.org/officeDocument/2006/relationships/hyperlink" Target="https://securelb.imodules.com/s/1721/index.aspx?sid=1721&amp;gid=2&amp;pgid=769&amp;cid=2242&amp;dids=222" TargetMode="External"/><Relationship Id="rId4" Type="http://schemas.openxmlformats.org/officeDocument/2006/relationships/webSettings" Target="webSettings.xml"/><Relationship Id="rId9" Type="http://schemas.openxmlformats.org/officeDocument/2006/relationships/hyperlink" Target="https://futurefortyniners.uncc.edu/admissions/default.asp" TargetMode="External"/><Relationship Id="rId14" Type="http://schemas.openxmlformats.org/officeDocument/2006/relationships/hyperlink" Target="http://www.davidson.edu/admission-and-financial-aid/john-belk-scholarship/about-john-be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Jackson</dc:creator>
  <cp:lastModifiedBy>Rachel Jackson</cp:lastModifiedBy>
  <cp:revision>3</cp:revision>
  <cp:lastPrinted>2017-09-06T13:08:00Z</cp:lastPrinted>
  <dcterms:created xsi:type="dcterms:W3CDTF">2015-09-01T12:03:00Z</dcterms:created>
  <dcterms:modified xsi:type="dcterms:W3CDTF">2017-09-06T13:08:00Z</dcterms:modified>
</cp:coreProperties>
</file>